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BD9D" w14:textId="4989B7A9" w:rsidR="00971072" w:rsidRDefault="00971072" w:rsidP="00971072">
      <w:pPr>
        <w:spacing w:after="0"/>
        <w:jc w:val="right"/>
        <w:rPr>
          <w:rFonts w:ascii="Cambria" w:hAnsi="Cambria" w:cstheme="minorHAnsi"/>
          <w:b/>
        </w:rPr>
      </w:pPr>
      <w:r>
        <w:rPr>
          <w:rFonts w:ascii="Cambria" w:hAnsi="Cambria" w:cstheme="minorHAnsi"/>
          <w:b/>
        </w:rPr>
        <w:t>Anexa 1</w:t>
      </w:r>
      <w:r w:rsidR="001A7A61">
        <w:rPr>
          <w:rFonts w:ascii="Cambria" w:hAnsi="Cambria" w:cstheme="minorHAnsi"/>
          <w:b/>
        </w:rPr>
        <w:t>9</w:t>
      </w:r>
    </w:p>
    <w:p w14:paraId="688D1409" w14:textId="77777777" w:rsidR="00971072" w:rsidRDefault="00971072" w:rsidP="00B539DC">
      <w:pPr>
        <w:spacing w:after="0"/>
        <w:jc w:val="both"/>
        <w:rPr>
          <w:rFonts w:ascii="Cambria" w:hAnsi="Cambria" w:cstheme="minorHAnsi"/>
          <w:b/>
        </w:rPr>
      </w:pPr>
    </w:p>
    <w:p w14:paraId="38EC6DF5" w14:textId="478C32FE" w:rsidR="00B539DC" w:rsidRPr="00960058" w:rsidRDefault="00B539DC" w:rsidP="00B539DC">
      <w:pPr>
        <w:spacing w:after="0"/>
        <w:jc w:val="both"/>
        <w:rPr>
          <w:rFonts w:ascii="Cambria" w:hAnsi="Cambria" w:cstheme="minorHAnsi"/>
          <w:b/>
          <w:color w:val="FF0000"/>
          <w:lang w:eastAsia="ro-RO"/>
        </w:rPr>
      </w:pPr>
      <w:r w:rsidRPr="00960058">
        <w:rPr>
          <w:rFonts w:ascii="Cambria" w:hAnsi="Cambria" w:cstheme="minorHAnsi"/>
          <w:b/>
        </w:rPr>
        <w:t>C 1.1 –</w:t>
      </w:r>
      <w:r w:rsidRPr="00960058">
        <w:rPr>
          <w:rFonts w:ascii="Cambria" w:hAnsi="Cambria" w:cstheme="minorHAnsi"/>
          <w:b/>
        </w:rPr>
        <w:tab/>
        <w:t xml:space="preserve">Intervenția DR 36 LEADER-Dezvoltarea locală plasată sub responsabilitatea comunității – </w:t>
      </w:r>
      <w:r w:rsidRPr="00960058">
        <w:rPr>
          <w:rFonts w:ascii="Cambria" w:hAnsi="Cambria" w:cstheme="minorHAnsi"/>
          <w:b/>
          <w:color w:val="FF0000"/>
          <w:lang w:eastAsia="ro-RO"/>
        </w:rPr>
        <w:t>proiecte de tip start-up</w:t>
      </w:r>
    </w:p>
    <w:p w14:paraId="0455C2B6" w14:textId="5673F0DF" w:rsidR="00B539DC" w:rsidRPr="00960058" w:rsidRDefault="00B539DC" w:rsidP="00B539DC">
      <w:pPr>
        <w:spacing w:after="0"/>
        <w:jc w:val="both"/>
        <w:rPr>
          <w:rFonts w:ascii="Cambria" w:hAnsi="Cambria" w:cstheme="minorHAnsi"/>
          <w:b/>
        </w:rPr>
      </w:pPr>
      <w:r w:rsidRPr="00960058">
        <w:rPr>
          <w:rFonts w:ascii="Cambria" w:hAnsi="Cambria" w:cstheme="minorHAnsi"/>
          <w:b/>
        </w:rPr>
        <w:tab/>
      </w:r>
    </w:p>
    <w:p w14:paraId="72F0487F" w14:textId="77D6BE77" w:rsidR="00B539DC" w:rsidRPr="00960058" w:rsidRDefault="00B539DC" w:rsidP="00B539DC">
      <w:pPr>
        <w:spacing w:after="0"/>
        <w:jc w:val="center"/>
        <w:rPr>
          <w:rFonts w:ascii="Cambria" w:hAnsi="Cambria" w:cstheme="minorHAnsi"/>
          <w:b/>
        </w:rPr>
      </w:pPr>
      <w:r w:rsidRPr="00960058">
        <w:rPr>
          <w:rFonts w:ascii="Cambria" w:hAnsi="Cambria" w:cstheme="minorHAnsi"/>
          <w:b/>
        </w:rPr>
        <w:t>CONTRACT DE FINANŢARE</w:t>
      </w:r>
    </w:p>
    <w:p w14:paraId="071A33B7" w14:textId="77777777" w:rsidR="00B539DC" w:rsidRPr="00960058" w:rsidRDefault="00B539DC" w:rsidP="00B539DC">
      <w:pPr>
        <w:spacing w:after="0"/>
        <w:jc w:val="center"/>
        <w:rPr>
          <w:rFonts w:ascii="Cambria" w:hAnsi="Cambria" w:cstheme="minorHAnsi"/>
          <w:b/>
        </w:rPr>
      </w:pPr>
    </w:p>
    <w:p w14:paraId="133EA576" w14:textId="77777777" w:rsidR="00B539DC" w:rsidRPr="00960058" w:rsidRDefault="00B539DC" w:rsidP="00B539DC">
      <w:pPr>
        <w:pStyle w:val="NormalWeb2"/>
        <w:jc w:val="center"/>
        <w:rPr>
          <w:rFonts w:ascii="Cambria" w:hAnsi="Cambria" w:cstheme="minorHAnsi"/>
          <w:b/>
          <w:sz w:val="22"/>
          <w:szCs w:val="22"/>
          <w:lang w:val="ro-RO"/>
        </w:rPr>
      </w:pPr>
      <w:r w:rsidRPr="00960058">
        <w:rPr>
          <w:rFonts w:ascii="Cambria" w:hAnsi="Cambria" w:cstheme="minorHAnsi"/>
          <w:b/>
          <w:sz w:val="22"/>
          <w:szCs w:val="22"/>
          <w:lang w:val="ro-RO"/>
        </w:rPr>
        <w:t>Nr. C DR 36 ............................... /...................................</w:t>
      </w:r>
    </w:p>
    <w:p w14:paraId="655E5943" w14:textId="77777777" w:rsidR="00B539DC" w:rsidRPr="00960058" w:rsidRDefault="00B539DC" w:rsidP="00B539DC">
      <w:pPr>
        <w:spacing w:after="0"/>
        <w:jc w:val="both"/>
        <w:rPr>
          <w:rFonts w:ascii="Cambria" w:hAnsi="Cambria" w:cstheme="minorHAnsi"/>
        </w:rPr>
      </w:pPr>
    </w:p>
    <w:p w14:paraId="6F933E6C" w14:textId="77777777" w:rsidR="00B539DC" w:rsidRPr="00960058" w:rsidRDefault="00B539DC" w:rsidP="00B539DC">
      <w:pPr>
        <w:spacing w:after="0"/>
        <w:jc w:val="both"/>
        <w:rPr>
          <w:rFonts w:ascii="Cambria" w:hAnsi="Cambria" w:cstheme="minorHAnsi"/>
          <w:b/>
        </w:rPr>
      </w:pPr>
      <w:r w:rsidRPr="00960058">
        <w:rPr>
          <w:rFonts w:ascii="Cambria" w:hAnsi="Cambria" w:cstheme="minorHAnsi"/>
          <w:b/>
        </w:rPr>
        <w:t>PENTRU</w:t>
      </w:r>
    </w:p>
    <w:p w14:paraId="7ECEA254" w14:textId="77777777" w:rsidR="00B539DC" w:rsidRPr="00960058" w:rsidRDefault="00B539DC" w:rsidP="00B539DC">
      <w:pPr>
        <w:spacing w:after="0"/>
        <w:jc w:val="both"/>
        <w:rPr>
          <w:rFonts w:ascii="Cambria" w:hAnsi="Cambria" w:cstheme="minorHAnsi"/>
        </w:rPr>
      </w:pPr>
      <w:r w:rsidRPr="00960058">
        <w:rPr>
          <w:rFonts w:ascii="Cambria" w:hAnsi="Cambria" w:cstheme="minorHAnsi"/>
          <w:b/>
        </w:rPr>
        <w:t>ACORDAREA AJUTORULUI FINANCIAR NERAMBURSABIL ÎN CONDIŢIILE PS 2023 - 2027</w:t>
      </w:r>
    </w:p>
    <w:p w14:paraId="58365C56" w14:textId="77777777" w:rsidR="00B539DC" w:rsidRPr="00960058" w:rsidRDefault="00B539DC" w:rsidP="00B539DC">
      <w:pPr>
        <w:spacing w:after="0"/>
        <w:jc w:val="both"/>
        <w:rPr>
          <w:rFonts w:ascii="Cambria" w:hAnsi="Cambria" w:cstheme="minorHAnsi"/>
          <w:b/>
        </w:rPr>
      </w:pPr>
    </w:p>
    <w:p w14:paraId="504542F4" w14:textId="6044752A" w:rsidR="00B539DC" w:rsidRPr="00960058" w:rsidRDefault="00B539DC" w:rsidP="00B539DC">
      <w:pPr>
        <w:spacing w:after="0"/>
        <w:jc w:val="both"/>
        <w:rPr>
          <w:rFonts w:ascii="Cambria" w:hAnsi="Cambria" w:cstheme="minorHAnsi"/>
          <w:b/>
        </w:rPr>
      </w:pPr>
      <w:r w:rsidRPr="00960058">
        <w:rPr>
          <w:rFonts w:ascii="Cambria" w:hAnsi="Cambria" w:cstheme="minorHAnsi"/>
          <w:b/>
        </w:rPr>
        <w:t>Între:</w:t>
      </w:r>
    </w:p>
    <w:p w14:paraId="0C2661F0"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b/>
        </w:rPr>
        <w:t xml:space="preserve">AGENȚIA PENTRU FINANȚAREA INVESTIȚIILOR RURALE </w:t>
      </w:r>
      <w:r w:rsidRPr="00960058">
        <w:rPr>
          <w:rFonts w:ascii="Cambria" w:hAnsi="Cambria" w:cstheme="minorHAnsi"/>
          <w:i/>
        </w:rPr>
        <w:t xml:space="preserve">- </w:t>
      </w:r>
      <w:r w:rsidRPr="00960058">
        <w:rPr>
          <w:rFonts w:ascii="Cambria" w:hAnsi="Cambria" w:cstheme="minorHAnsi"/>
          <w:b/>
          <w:i/>
        </w:rPr>
        <w:t>România</w:t>
      </w:r>
      <w:r w:rsidRPr="00960058">
        <w:rPr>
          <w:rFonts w:ascii="Cambria" w:hAnsi="Cambria" w:cstheme="minorHAnsi"/>
          <w:i/>
        </w:rPr>
        <w:t>,</w:t>
      </w:r>
      <w:r w:rsidRPr="00960058">
        <w:rPr>
          <w:rFonts w:ascii="Cambria" w:hAnsi="Cambria" w:cstheme="minorHAnsi"/>
        </w:rPr>
        <w:t xml:space="preserve"> cu sediul în str. Ştirbei Vodă, nr. 43, sector 1, Bucureşti, Tel.40-22-750/Fax40-21315.67.79</w:t>
      </w:r>
      <w:r w:rsidRPr="00960058">
        <w:rPr>
          <w:rFonts w:ascii="Cambria" w:hAnsi="Cambria" w:cstheme="minorHAnsi"/>
          <w:spacing w:val="30"/>
        </w:rPr>
        <w:t>; email: cabinet@AFIR.info,</w:t>
      </w:r>
      <w:r w:rsidRPr="00960058">
        <w:rPr>
          <w:rFonts w:ascii="Cambria" w:hAnsi="Cambria" w:cstheme="minorHAnsi"/>
        </w:rPr>
        <w:t xml:space="preserve"> reprezentată legal de ................................................., în funcţia de Director General, </w:t>
      </w:r>
      <w:r w:rsidRPr="00960058">
        <w:rPr>
          <w:rFonts w:ascii="Cambria" w:hAnsi="Cambria" w:cstheme="minorHAnsi"/>
          <w:b/>
        </w:rPr>
        <w:t>prin mandatar</w:t>
      </w:r>
      <w:r w:rsidRPr="00960058">
        <w:rPr>
          <w:rFonts w:ascii="Cambria" w:hAnsi="Cambria" w:cstheme="minorHAnsi"/>
        </w:rPr>
        <w:t xml:space="preserve"> ...................................................... – </w:t>
      </w:r>
      <w:r w:rsidRPr="00960058">
        <w:rPr>
          <w:rFonts w:ascii="Cambria" w:hAnsi="Cambria" w:cstheme="minorHAnsi"/>
          <w:b/>
        </w:rPr>
        <w:t xml:space="preserve">Director General Adjunct al Centrului Regional pentru Finanțarea Investițiilor Rurale </w:t>
      </w:r>
      <w:r w:rsidRPr="00960058">
        <w:rPr>
          <w:rFonts w:ascii="Cambria" w:hAnsi="Cambria" w:cstheme="minorHAnsi"/>
        </w:rPr>
        <w:t xml:space="preserve">...................................... în calitate de </w:t>
      </w:r>
      <w:r w:rsidRPr="00960058">
        <w:rPr>
          <w:rFonts w:ascii="Cambria" w:hAnsi="Cambria" w:cstheme="minorHAnsi"/>
          <w:b/>
        </w:rPr>
        <w:t xml:space="preserve">Autoritate Contractantă, </w:t>
      </w:r>
      <w:r w:rsidRPr="00960058">
        <w:rPr>
          <w:rFonts w:ascii="Cambria" w:hAnsi="Cambria" w:cstheme="minorHAnsi"/>
        </w:rPr>
        <w:t>pe de o parte,</w:t>
      </w:r>
    </w:p>
    <w:p w14:paraId="3787D8C1"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Şi</w:t>
      </w:r>
    </w:p>
    <w:p w14:paraId="36ABA31C" w14:textId="5C92A9CC"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 </w:t>
      </w:r>
      <w:r w:rsidRPr="00960058">
        <w:rPr>
          <w:rFonts w:ascii="Cambria" w:hAnsi="Cambria" w:cstheme="minorHAnsi"/>
          <w:b/>
        </w:rPr>
        <w:t>PERSOANĂ JURIDICĂ/PERSOANĂ FIZICĂ AUTORIZATĂ</w:t>
      </w:r>
      <w:r w:rsidRPr="00960058">
        <w:rPr>
          <w:rFonts w:ascii="Cambria" w:hAnsi="Cambria" w:cstheme="minorHAnsi"/>
        </w:rPr>
        <w:t xml:space="preserve"> .............................. înfiinţată/autorizată la data de.................., Cod Unic de înregistrare/Autorizaţie ...................................., cu sediul în str. ..........................., iudeţul................, cod poştal...................., tel......................,  e-mail................  cod RO.............(Cod Unic de Înregistrare în Registrul </w:t>
      </w:r>
      <w:r w:rsidRPr="00960058">
        <w:rPr>
          <w:rFonts w:ascii="Cambria" w:hAnsi="Cambria" w:cstheme="minorHAnsi"/>
          <w:b/>
        </w:rPr>
        <w:t>Unic de Identificare</w:t>
      </w:r>
      <w:r w:rsidRPr="00960058">
        <w:rPr>
          <w:rFonts w:ascii="Cambria" w:hAnsi="Cambria" w:cstheme="minorHAnsi"/>
        </w:rPr>
        <w:t xml:space="preserve">  APIA)  reprezentată prin .....(nume).................................. în funcţia  de  ....... (calitatea de reprezentare ca </w:t>
      </w:r>
      <w:r w:rsidRPr="00960058">
        <w:rPr>
          <w:rFonts w:ascii="Cambria" w:hAnsi="Cambria" w:cstheme="minorHAnsi"/>
          <w:u w:val="single"/>
        </w:rPr>
        <w:t>Administrator</w:t>
      </w:r>
      <w:r w:rsidRPr="00960058">
        <w:rPr>
          <w:rFonts w:ascii="Cambria" w:hAnsi="Cambria" w:cstheme="minorHAnsi"/>
        </w:rPr>
        <w:t xml:space="preserve">, potrivit  actului normativ privind organizarea şi funcţionarea entităţii/persoanei  juridice respective şi conform statutului/actului constitutiv al perosanei juridice respective), identificat prin C.I / PASS  seria............... nr. ..............................., CNP  ................... în calitate de </w:t>
      </w:r>
      <w:r w:rsidRPr="00960058">
        <w:rPr>
          <w:rFonts w:ascii="Cambria" w:hAnsi="Cambria" w:cstheme="minorHAnsi"/>
          <w:b/>
        </w:rPr>
        <w:t>Beneficiar</w:t>
      </w:r>
      <w:r w:rsidRPr="00960058">
        <w:rPr>
          <w:rFonts w:ascii="Cambria" w:hAnsi="Cambria" w:cstheme="minorHAnsi"/>
        </w:rPr>
        <w:t xml:space="preserve"> pe de altă parte,</w:t>
      </w:r>
    </w:p>
    <w:p w14:paraId="37BC2BCD" w14:textId="0188CC3B"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s-a convenit încheierea prezentului </w:t>
      </w:r>
      <w:r w:rsidRPr="00960058">
        <w:rPr>
          <w:rFonts w:ascii="Cambria" w:hAnsi="Cambria" w:cstheme="minorHAnsi"/>
          <w:b/>
          <w:i/>
        </w:rPr>
        <w:t xml:space="preserve">Contract de Finanţare </w:t>
      </w:r>
      <w:r w:rsidRPr="00960058">
        <w:rPr>
          <w:rFonts w:ascii="Cambria" w:hAnsi="Cambria" w:cstheme="minorHAnsi"/>
        </w:rPr>
        <w:t>pentru acordarea</w:t>
      </w:r>
      <w:r w:rsidRPr="00960058">
        <w:rPr>
          <w:rFonts w:ascii="Cambria" w:hAnsi="Cambria" w:cstheme="minorHAnsi"/>
          <w:i/>
        </w:rPr>
        <w:t xml:space="preserve"> </w:t>
      </w:r>
      <w:r w:rsidRPr="00960058">
        <w:rPr>
          <w:rFonts w:ascii="Cambria" w:hAnsi="Cambria" w:cstheme="minorHAnsi"/>
          <w:b/>
          <w:i/>
        </w:rPr>
        <w:t>ajutorului financiar nerambursabil</w:t>
      </w:r>
      <w:r w:rsidRPr="00960058">
        <w:rPr>
          <w:rFonts w:ascii="Cambria" w:hAnsi="Cambria" w:cstheme="minorHAnsi"/>
        </w:rPr>
        <w:t xml:space="preserve"> pe baza Cererii de finanţare  nr. </w:t>
      </w:r>
      <w:r w:rsidRPr="00960058">
        <w:rPr>
          <w:rFonts w:ascii="Cambria" w:hAnsi="Cambria" w:cstheme="minorHAnsi"/>
          <w:b/>
        </w:rPr>
        <w:t xml:space="preserve">F 36……………………… </w:t>
      </w:r>
      <w:r w:rsidRPr="00960058">
        <w:rPr>
          <w:rFonts w:ascii="Cambria" w:hAnsi="Cambria" w:cstheme="minorHAnsi"/>
        </w:rPr>
        <w:t xml:space="preserve">în următoarele condiţii: </w:t>
      </w:r>
    </w:p>
    <w:p w14:paraId="71EA82EF" w14:textId="77777777" w:rsidR="00B80C70" w:rsidRPr="00960058" w:rsidRDefault="00B80C70" w:rsidP="00B539DC">
      <w:pPr>
        <w:spacing w:before="120" w:after="120" w:line="240" w:lineRule="auto"/>
        <w:jc w:val="both"/>
        <w:rPr>
          <w:rFonts w:ascii="Cambria" w:hAnsi="Cambria" w:cstheme="minorHAnsi"/>
        </w:rPr>
      </w:pPr>
    </w:p>
    <w:p w14:paraId="48E916F0"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1 – Obiectul Contractului</w:t>
      </w:r>
    </w:p>
    <w:p w14:paraId="4D436ACA" w14:textId="771A211A"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1(1)</w:t>
      </w:r>
      <w:r w:rsidRPr="00960058">
        <w:rPr>
          <w:rFonts w:ascii="Cambria" w:hAnsi="Cambria" w:cstheme="minorHAnsi"/>
        </w:rPr>
        <w:tab/>
        <w:t>Obiectul acestui Contract îl reprezintă acordarea finanţării nerambursabile de către Autoritatea Contractantă, pentru implementarea Proiectului nr. 36.………...………. având titlul: &lt;titlul</w:t>
      </w:r>
      <w:r w:rsidRPr="00960058">
        <w:rPr>
          <w:rFonts w:ascii="Cambria" w:hAnsi="Cambria" w:cstheme="minorHAnsi"/>
          <w:i/>
        </w:rPr>
        <w:t>&gt;</w:t>
      </w:r>
      <w:r w:rsidRPr="00960058">
        <w:rPr>
          <w:rFonts w:ascii="Cambria" w:hAnsi="Cambria" w:cstheme="minorHAnsi"/>
        </w:rPr>
        <w:t xml:space="preserve">............... denumit în continuare Proiect, pe durata stabilita şi în conformitate cu obligaţiile asumate prin Cererea de finanțare depusă de beneficiar, împreună cu toate documentele anexate </w:t>
      </w:r>
    </w:p>
    <w:p w14:paraId="2E649F20"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acesteia, rezultata în urma verificărilor, modificărilor şi completărilor efectuate pe parcursul tuturor procedurilor de evaluare şi implementare, precum și în conformitate cu obligațiile asumate prin prezentul Contract de Finanţare, inclusiv Anexele care fac parte integrantă din acesta.  </w:t>
      </w:r>
    </w:p>
    <w:p w14:paraId="65395D00"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1(2)Beneficiarul se angajează să implementeze Proiectul, în conformitate cu prevederile cuprinse în prezentul contract şi legislaţia europeană şi naţională aplicabile acestuia. Pe perioada de valabilitate a contractului, beneficiarul trebuie să-şi respecte toate angajamentele asumate prin documentele depuse pe toată perioada de evaluare, implementare și monitorizare, în vederea obţinerii ajutorului financiar nerambursabil. Beneficiarul are obligația de a depune documentele finale obținute de la instituții abilitate (avize, acorduri şi autorizații) necesare implementării proiectului până la prima/ultima tranșă de plată, după caz, conform intrucțiunilor de plată. </w:t>
      </w:r>
    </w:p>
    <w:p w14:paraId="0DBB240A" w14:textId="4074D16A"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lastRenderedPageBreak/>
        <w:t>1(3)Beneficiarului i se va acorda finanţarea nerambursabilă în termenii şi condiţiile stabilite în Contractul de finanțare, care este constituit din prezentul Contract şi anexele acestuia, pe care Beneficiarul și le asumă prin semnătură,</w:t>
      </w:r>
      <w:r w:rsidRPr="00960058" w:rsidDel="003C13C4">
        <w:rPr>
          <w:rFonts w:ascii="Cambria" w:hAnsi="Cambria" w:cstheme="minorHAnsi"/>
        </w:rPr>
        <w:t xml:space="preserve"> </w:t>
      </w:r>
      <w:r w:rsidRPr="00960058">
        <w:rPr>
          <w:rFonts w:ascii="Cambria" w:hAnsi="Cambria" w:cstheme="minorHAnsi"/>
        </w:rPr>
        <w:t xml:space="preserve">şi în conformitate cu legislaţia europeană şi naţională aplicabile acestuia. Cererea de finanţare depusă de beneficiar, rezultată în urma verificărilor, modificărilor şi completărilor efectuate pe parcursul tuturor etapelor de evaluare şi implementare devine obligatorie pentru beneficiar pe întreaga perioadă de valabilitate a contractului prevăzută la art. 2(4). </w:t>
      </w:r>
    </w:p>
    <w:p w14:paraId="04AD8E3D" w14:textId="77777777" w:rsidR="00B80C70" w:rsidRPr="00960058" w:rsidRDefault="00B80C70" w:rsidP="00B539DC">
      <w:pPr>
        <w:spacing w:before="120" w:after="120" w:line="240" w:lineRule="auto"/>
        <w:jc w:val="both"/>
        <w:rPr>
          <w:rFonts w:ascii="Cambria" w:hAnsi="Cambria" w:cstheme="minorHAnsi"/>
          <w:b/>
        </w:rPr>
      </w:pPr>
    </w:p>
    <w:p w14:paraId="5F624EE6" w14:textId="77777777" w:rsidR="00B539DC" w:rsidRPr="00960058" w:rsidRDefault="00B539DC" w:rsidP="00B539DC">
      <w:pPr>
        <w:keepNext/>
        <w:spacing w:before="120" w:after="120" w:line="240" w:lineRule="auto"/>
        <w:jc w:val="both"/>
        <w:rPr>
          <w:rFonts w:ascii="Cambria" w:hAnsi="Cambria" w:cstheme="minorHAnsi"/>
          <w:b/>
        </w:rPr>
      </w:pPr>
      <w:r w:rsidRPr="00960058">
        <w:rPr>
          <w:rFonts w:ascii="Cambria" w:hAnsi="Cambria" w:cstheme="minorHAnsi"/>
          <w:b/>
        </w:rPr>
        <w:t>Articolul 2 – Durata de execuţie a contractului şi durata de valabilitate a contractului</w:t>
      </w:r>
    </w:p>
    <w:p w14:paraId="5979C165" w14:textId="77777777" w:rsidR="00B539DC" w:rsidRPr="00960058" w:rsidRDefault="00B539DC" w:rsidP="00B539DC">
      <w:pPr>
        <w:keepNext/>
        <w:spacing w:before="120" w:after="120" w:line="240" w:lineRule="auto"/>
        <w:jc w:val="both"/>
        <w:rPr>
          <w:rFonts w:ascii="Cambria" w:hAnsi="Cambria" w:cstheme="minorHAnsi"/>
        </w:rPr>
      </w:pPr>
      <w:r w:rsidRPr="00960058">
        <w:rPr>
          <w:rFonts w:ascii="Cambria" w:hAnsi="Cambria" w:cstheme="minorHAnsi"/>
        </w:rPr>
        <w:t>2(1) Contractul de Finanţare intră în vigoare şi produce efecte de la data semnării lui de către ultima parte.</w:t>
      </w:r>
    </w:p>
    <w:p w14:paraId="2EFD127D" w14:textId="77777777" w:rsidR="00B539DC" w:rsidRPr="00960058" w:rsidRDefault="00B539DC" w:rsidP="00B539DC">
      <w:pPr>
        <w:keepNext/>
        <w:spacing w:before="120" w:after="120" w:line="240" w:lineRule="auto"/>
        <w:jc w:val="both"/>
        <w:rPr>
          <w:rFonts w:ascii="Cambria" w:hAnsi="Cambria" w:cstheme="minorHAnsi"/>
          <w:b/>
          <w:i/>
        </w:rPr>
      </w:pPr>
      <w:r w:rsidRPr="00960058">
        <w:rPr>
          <w:rFonts w:ascii="Cambria" w:hAnsi="Cambria" w:cstheme="minorHAnsi"/>
          <w:b/>
          <w:i/>
        </w:rPr>
        <w:t>Durata de execuţie</w:t>
      </w:r>
      <w:r w:rsidRPr="00960058">
        <w:rPr>
          <w:rFonts w:ascii="Cambria" w:hAnsi="Cambria" w:cstheme="minorHAnsi"/>
          <w:i/>
        </w:rPr>
        <w:t xml:space="preserve">, </w:t>
      </w:r>
      <w:r w:rsidRPr="00960058">
        <w:rPr>
          <w:rFonts w:ascii="Cambria" w:hAnsi="Cambria" w:cstheme="minorHAnsi"/>
        </w:rPr>
        <w:t xml:space="preserve">respectiv </w:t>
      </w:r>
      <w:r w:rsidRPr="00960058">
        <w:rPr>
          <w:rFonts w:ascii="Cambria" w:hAnsi="Cambria" w:cstheme="minorHAnsi"/>
          <w:i/>
        </w:rPr>
        <w:t>durata de valabilitate</w:t>
      </w:r>
      <w:r w:rsidRPr="00960058">
        <w:rPr>
          <w:rFonts w:ascii="Cambria" w:hAnsi="Cambria" w:cstheme="minorHAnsi"/>
        </w:rPr>
        <w:t xml:space="preserve"> a prezentului contract începe la data semnării acestuia de către beneficiar. </w:t>
      </w:r>
    </w:p>
    <w:p w14:paraId="3DBB143C" w14:textId="4329FE5E"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b/>
          <w:i/>
        </w:rPr>
        <w:t>Durata de execuţie</w:t>
      </w:r>
      <w:r w:rsidRPr="00960058">
        <w:rPr>
          <w:rFonts w:ascii="Cambria" w:hAnsi="Cambria" w:cstheme="minorHAnsi"/>
          <w:b/>
        </w:rPr>
        <w:t xml:space="preserve"> a Contractului de Finanţare</w:t>
      </w:r>
      <w:r w:rsidRPr="00960058">
        <w:rPr>
          <w:rFonts w:ascii="Cambria" w:hAnsi="Cambria" w:cstheme="minorHAnsi"/>
        </w:rPr>
        <w:t xml:space="preserve"> este de </w:t>
      </w:r>
      <w:r w:rsidRPr="00960058">
        <w:rPr>
          <w:rFonts w:ascii="Cambria" w:hAnsi="Cambria" w:cstheme="minorHAnsi"/>
          <w:b/>
        </w:rPr>
        <w:t xml:space="preserve">maximum 18 de luni </w:t>
      </w:r>
      <w:r w:rsidRPr="00960058">
        <w:rPr>
          <w:rFonts w:ascii="Cambria" w:hAnsi="Cambria" w:cstheme="minorHAnsi"/>
        </w:rPr>
        <w:t>de la data semnării contractului de finanţare de către beneficiar şi</w:t>
      </w:r>
      <w:r w:rsidRPr="00960058">
        <w:rPr>
          <w:rFonts w:ascii="Cambria" w:hAnsi="Cambria" w:cstheme="minorHAnsi"/>
          <w:b/>
        </w:rPr>
        <w:t xml:space="preserve"> </w:t>
      </w:r>
      <w:r w:rsidRPr="00960058">
        <w:rPr>
          <w:rFonts w:ascii="Cambria" w:hAnsi="Cambria" w:cstheme="minorHAnsi"/>
        </w:rPr>
        <w:t>cuprinde durata de realizare efectivă a investiţiei şi implementare a proiectului</w:t>
      </w:r>
      <w:r w:rsidR="0071080A" w:rsidRPr="00960058">
        <w:rPr>
          <w:rFonts w:ascii="Cambria" w:hAnsi="Cambria" w:cstheme="minorHAnsi"/>
        </w:rPr>
        <w:t xml:space="preserve"> (15 luni)</w:t>
      </w:r>
      <w:r w:rsidRPr="00960058">
        <w:rPr>
          <w:rFonts w:ascii="Cambria" w:hAnsi="Cambria" w:cstheme="minorHAnsi"/>
        </w:rPr>
        <w:t xml:space="preserve"> care include si termenul de 90 de zile calendaristice pentru efectuarea ultimei plăţi.</w:t>
      </w:r>
    </w:p>
    <w:p w14:paraId="182CCA0C" w14:textId="7F3A13C4"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b/>
          <w:i/>
        </w:rPr>
        <w:t>Durata de realizare a investiției şi implementare</w:t>
      </w:r>
      <w:r w:rsidRPr="00960058">
        <w:rPr>
          <w:rFonts w:ascii="Cambria" w:hAnsi="Cambria" w:cstheme="minorHAnsi"/>
          <w:b/>
        </w:rPr>
        <w:t xml:space="preserve"> </w:t>
      </w:r>
      <w:r w:rsidRPr="00960058">
        <w:rPr>
          <w:rFonts w:ascii="Cambria" w:hAnsi="Cambria" w:cstheme="minorHAnsi"/>
          <w:b/>
          <w:i/>
        </w:rPr>
        <w:t>a proiectului</w:t>
      </w:r>
      <w:r w:rsidRPr="00960058">
        <w:rPr>
          <w:rFonts w:ascii="Cambria" w:hAnsi="Cambria" w:cstheme="minorHAnsi"/>
          <w:b/>
        </w:rPr>
        <w:t xml:space="preserve"> </w:t>
      </w:r>
      <w:r w:rsidRPr="00960058">
        <w:rPr>
          <w:rFonts w:ascii="Cambria" w:hAnsi="Cambria" w:cstheme="minorHAnsi"/>
        </w:rPr>
        <w:t xml:space="preserve">este de maxim </w:t>
      </w:r>
      <w:r w:rsidRPr="00960058">
        <w:rPr>
          <w:rFonts w:ascii="Cambria" w:hAnsi="Cambria" w:cstheme="minorHAnsi"/>
          <w:b/>
          <w:bCs/>
        </w:rPr>
        <w:t>15</w:t>
      </w:r>
      <w:r w:rsidRPr="00960058">
        <w:rPr>
          <w:rFonts w:ascii="Cambria" w:hAnsi="Cambria" w:cstheme="minorHAnsi"/>
        </w:rPr>
        <w:t xml:space="preserve"> de luni</w:t>
      </w:r>
      <w:r w:rsidRPr="00960058">
        <w:rPr>
          <w:rFonts w:ascii="Cambria" w:hAnsi="Cambria" w:cstheme="minorHAnsi"/>
          <w:b/>
        </w:rPr>
        <w:t xml:space="preserve"> de la semnarea contractului de finanțare  </w:t>
      </w:r>
      <w:r w:rsidRPr="00960058">
        <w:rPr>
          <w:rFonts w:ascii="Cambria" w:hAnsi="Cambria" w:cstheme="minorHAnsi"/>
        </w:rPr>
        <w:t>și reprezintă durata de realizare efectivă a investiției conform descrierii din Cererea de Finanțare/ Planul de afaceri aprobat/modificate pe parcursul perioadei de implementare, respectiv reprezintă termenul limită până la care beneficiarul poate depune ultima cerere de plată.</w:t>
      </w:r>
    </w:p>
    <w:p w14:paraId="2A086908" w14:textId="11B8433C" w:rsidR="0071080A" w:rsidRPr="00960058" w:rsidRDefault="0071080A" w:rsidP="00B539DC">
      <w:pPr>
        <w:spacing w:before="120" w:after="120" w:line="240" w:lineRule="auto"/>
        <w:jc w:val="both"/>
        <w:rPr>
          <w:rFonts w:ascii="Cambria" w:hAnsi="Cambria" w:cstheme="minorHAnsi"/>
        </w:rPr>
      </w:pPr>
      <w:r w:rsidRPr="00960058">
        <w:rPr>
          <w:rFonts w:ascii="Cambria" w:hAnsi="Cambria" w:cstheme="minorHAnsi"/>
        </w:rPr>
        <w:t>Durata de execuție a contractului de finanțare nu poate depăși termenul de plată de 31.12.2029 prevăzut de Regulamentul (UE) nr. 2115/2021.</w:t>
      </w:r>
    </w:p>
    <w:p w14:paraId="094FE6B6"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2(2) Durata de execuţie prevăzută la alineatul 1 se poate suspenda, după notificarea şi cu avizul AFIR, în situaţia în care pe parcursul implementării proiectului se impune obţinerea, din motive neimputabile beneficiarului, de avize/acorduri/autorizaţii, după caz, pentru perioada de timp necesară obţinerii acestora sau pentru circumstanţe excepţionale constatate.</w:t>
      </w:r>
    </w:p>
    <w:p w14:paraId="59527802"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2(4) Durata de valabilitate a contractului reprezintă durata de execuţie a contractului de finanţare, la care se adaugă 3 ani de monitorizare de la data ultimei plăţi facută de către Autoritatea Contractantă, cu încadrarea în termenul de plată de 31 decembrie 2029 din Regulamentul (CE) nr. 2115/2021.</w:t>
      </w:r>
    </w:p>
    <w:p w14:paraId="4BD2BECA" w14:textId="77777777" w:rsidR="00B539DC" w:rsidRPr="00960058" w:rsidRDefault="00B539DC" w:rsidP="00B539DC">
      <w:pPr>
        <w:tabs>
          <w:tab w:val="right" w:pos="0"/>
          <w:tab w:val="center" w:pos="709"/>
          <w:tab w:val="right" w:pos="1134"/>
          <w:tab w:val="center" w:pos="4536"/>
          <w:tab w:val="right" w:pos="9072"/>
          <w:tab w:val="right" w:pos="9720"/>
        </w:tabs>
        <w:spacing w:before="120" w:after="120" w:line="240" w:lineRule="auto"/>
        <w:jc w:val="both"/>
        <w:rPr>
          <w:rFonts w:ascii="Cambria" w:hAnsi="Cambria" w:cstheme="minorHAnsi"/>
        </w:rPr>
      </w:pPr>
      <w:r w:rsidRPr="00960058">
        <w:rPr>
          <w:rFonts w:ascii="Cambria" w:hAnsi="Cambria" w:cstheme="minorHAnsi"/>
        </w:rPr>
        <w:t xml:space="preserve">În perioada de monitorizare a contractului de finanţare, </w:t>
      </w:r>
      <w:r w:rsidRPr="00960058">
        <w:rPr>
          <w:rFonts w:ascii="Cambria" w:hAnsi="Cambria" w:cstheme="minorHAnsi"/>
          <w:i/>
        </w:rPr>
        <w:t xml:space="preserve">Beneficiarul se obligă să respecte pe toată durata de valabilitate a contractului, criteriile de eligibilitate şi de selecţie înscrise în Planul de afaceri, parte integrantă din Cererea de finanţare. De asemenea, pe o perioadă de 3 ani de la ultima plată efectuată de Agenţie Beneficiarul se obligă să nu modifice obiectivele prevăzute în Planul de afaceri, parte integrantă din Cererea de finanţare, să nu înstrăineze investiţia parţial sau integral şi să nu îşi înceteze activitatea agricolă; </w:t>
      </w:r>
    </w:p>
    <w:p w14:paraId="6EEE31F5" w14:textId="77777777" w:rsidR="00B539DC" w:rsidRPr="00960058" w:rsidRDefault="00B539DC" w:rsidP="00B539DC">
      <w:pPr>
        <w:tabs>
          <w:tab w:val="left" w:pos="450"/>
        </w:tabs>
        <w:spacing w:before="120" w:after="120" w:line="240" w:lineRule="auto"/>
        <w:jc w:val="both"/>
        <w:rPr>
          <w:rFonts w:ascii="Cambria" w:hAnsi="Cambria" w:cstheme="minorHAnsi"/>
        </w:rPr>
      </w:pPr>
    </w:p>
    <w:p w14:paraId="42FF7765" w14:textId="77777777" w:rsidR="00B539DC" w:rsidRPr="00960058" w:rsidRDefault="00B539DC" w:rsidP="00B539DC">
      <w:pPr>
        <w:keepNext/>
        <w:spacing w:before="120" w:after="120" w:line="240" w:lineRule="auto"/>
        <w:jc w:val="both"/>
        <w:rPr>
          <w:rFonts w:ascii="Cambria" w:hAnsi="Cambria" w:cstheme="minorHAnsi"/>
          <w:b/>
        </w:rPr>
      </w:pPr>
      <w:r w:rsidRPr="00960058">
        <w:rPr>
          <w:rFonts w:ascii="Cambria" w:hAnsi="Cambria" w:cstheme="minorHAnsi"/>
          <w:b/>
        </w:rPr>
        <w:t>Articolul 3 – Valoarea Contractului</w:t>
      </w:r>
    </w:p>
    <w:p w14:paraId="5D942D0A" w14:textId="77777777" w:rsidR="00B539DC" w:rsidRPr="00960058" w:rsidRDefault="00B539DC" w:rsidP="00B539DC">
      <w:pPr>
        <w:tabs>
          <w:tab w:val="left" w:pos="360"/>
        </w:tabs>
        <w:spacing w:before="120" w:after="120" w:line="240" w:lineRule="auto"/>
        <w:jc w:val="both"/>
        <w:rPr>
          <w:rFonts w:ascii="Cambria" w:hAnsi="Cambria" w:cstheme="minorHAnsi"/>
          <w:b/>
        </w:rPr>
      </w:pPr>
      <w:r w:rsidRPr="00960058">
        <w:rPr>
          <w:rFonts w:ascii="Cambria" w:hAnsi="Cambria" w:cstheme="minorHAnsi"/>
        </w:rPr>
        <w:t>3(1) Autoritatea Contractantă se angajează să acorde un sprijin financiar nerambursabil în sumă forfetară, de ……….. Euro, echivalentul a maximum (val 3(1)*Curs euro-leu ECB 3(4)) ...................lei, astfel:</w:t>
      </w:r>
    </w:p>
    <w:p w14:paraId="1890C030" w14:textId="77777777" w:rsidR="00B539DC" w:rsidRPr="00960058" w:rsidRDefault="00B539DC" w:rsidP="00B539DC">
      <w:pPr>
        <w:tabs>
          <w:tab w:val="left" w:pos="360"/>
        </w:tabs>
        <w:spacing w:before="120" w:after="120" w:line="240" w:lineRule="auto"/>
        <w:jc w:val="both"/>
        <w:rPr>
          <w:rFonts w:ascii="Cambria" w:hAnsi="Cambria" w:cstheme="minorHAnsi"/>
        </w:rPr>
      </w:pPr>
      <w:r w:rsidRPr="00960058">
        <w:rPr>
          <w:rFonts w:ascii="Cambria" w:hAnsi="Cambria" w:cstheme="minorHAnsi"/>
        </w:rPr>
        <w:t>Sprijinul financiar prevăzut la alin. (1) se acordă în două tranșe, astfel:</w:t>
      </w:r>
    </w:p>
    <w:p w14:paraId="0429A5F7" w14:textId="77777777" w:rsidR="00B539DC" w:rsidRPr="00960058" w:rsidRDefault="00B539DC" w:rsidP="00B539DC">
      <w:pPr>
        <w:tabs>
          <w:tab w:val="left" w:pos="360"/>
        </w:tabs>
        <w:spacing w:before="120" w:after="120" w:line="240" w:lineRule="auto"/>
        <w:jc w:val="both"/>
        <w:rPr>
          <w:rFonts w:ascii="Cambria" w:hAnsi="Cambria" w:cstheme="minorHAnsi"/>
          <w:b/>
        </w:rPr>
      </w:pPr>
      <w:r w:rsidRPr="00960058">
        <w:rPr>
          <w:rFonts w:ascii="Cambria" w:hAnsi="Cambria" w:cstheme="minorHAnsi"/>
        </w:rPr>
        <w:t xml:space="preserve">3(2) </w:t>
      </w:r>
      <w:r w:rsidRPr="00960058">
        <w:rPr>
          <w:rFonts w:ascii="Cambria" w:hAnsi="Cambria" w:cstheme="minorHAnsi"/>
          <w:b/>
        </w:rPr>
        <w:t>Prima tranşă</w:t>
      </w:r>
      <w:r w:rsidRPr="00960058">
        <w:rPr>
          <w:rFonts w:ascii="Cambria" w:hAnsi="Cambria" w:cstheme="minorHAnsi"/>
        </w:rPr>
        <w:t xml:space="preserve"> este de ……… Euro, echivalentul a maximum (val 3(1)*Curs euro-leu ECB 3(4))</w:t>
      </w:r>
      <w:r w:rsidRPr="00960058">
        <w:rPr>
          <w:rFonts w:ascii="Cambria" w:hAnsi="Cambria" w:cstheme="minorHAnsi"/>
          <w:b/>
        </w:rPr>
        <w:t xml:space="preserve">................... </w:t>
      </w:r>
      <w:r w:rsidRPr="00960058">
        <w:rPr>
          <w:rFonts w:ascii="Cambria" w:hAnsi="Cambria" w:cstheme="minorHAnsi"/>
        </w:rPr>
        <w:t xml:space="preserve">lei reprezentând </w:t>
      </w:r>
      <w:r w:rsidRPr="00960058">
        <w:rPr>
          <w:rFonts w:ascii="Cambria" w:hAnsi="Cambria" w:cstheme="minorHAnsi"/>
          <w:b/>
        </w:rPr>
        <w:t xml:space="preserve">…… % din valoarea sprijinului financiar nerambursabil prevăzută la art 3(1). </w:t>
      </w:r>
    </w:p>
    <w:p w14:paraId="4CD0B4DE" w14:textId="77777777" w:rsidR="00B539DC" w:rsidRPr="00960058" w:rsidRDefault="00B539DC" w:rsidP="00B539DC">
      <w:pPr>
        <w:tabs>
          <w:tab w:val="left" w:pos="360"/>
        </w:tabs>
        <w:spacing w:before="120" w:after="120" w:line="240" w:lineRule="auto"/>
        <w:jc w:val="both"/>
        <w:rPr>
          <w:rFonts w:ascii="Cambria" w:hAnsi="Cambria" w:cstheme="minorHAnsi"/>
          <w:b/>
        </w:rPr>
      </w:pPr>
      <w:r w:rsidRPr="00960058">
        <w:rPr>
          <w:rFonts w:ascii="Cambria" w:hAnsi="Cambria" w:cstheme="minorHAnsi"/>
        </w:rPr>
        <w:lastRenderedPageBreak/>
        <w:t xml:space="preserve">3(3) </w:t>
      </w:r>
      <w:r w:rsidRPr="00960058">
        <w:rPr>
          <w:rFonts w:ascii="Cambria" w:hAnsi="Cambria" w:cstheme="minorHAnsi"/>
          <w:b/>
        </w:rPr>
        <w:t>A doua tranşă</w:t>
      </w:r>
      <w:r w:rsidRPr="00960058">
        <w:rPr>
          <w:rFonts w:ascii="Cambria" w:hAnsi="Cambria" w:cstheme="minorHAnsi"/>
        </w:rPr>
        <w:t xml:space="preserve"> este de ……. Euro, echivalentul a maximum (val 3(1)*Curs euro-leu ECB 3(4)) </w:t>
      </w:r>
      <w:r w:rsidRPr="00960058">
        <w:rPr>
          <w:rFonts w:ascii="Cambria" w:hAnsi="Cambria" w:cstheme="minorHAnsi"/>
          <w:b/>
        </w:rPr>
        <w:t>...................</w:t>
      </w:r>
      <w:r w:rsidRPr="00960058">
        <w:rPr>
          <w:rFonts w:ascii="Cambria" w:hAnsi="Cambria" w:cstheme="minorHAnsi"/>
        </w:rPr>
        <w:t>lei reprezentând ……</w:t>
      </w:r>
      <w:r w:rsidRPr="00960058">
        <w:rPr>
          <w:rFonts w:ascii="Cambria" w:hAnsi="Cambria" w:cstheme="minorHAnsi"/>
          <w:b/>
        </w:rPr>
        <w:t xml:space="preserve"> % din valoarea sprijinului financiar nerambursabil prevăzută la art 3(1). </w:t>
      </w:r>
    </w:p>
    <w:p w14:paraId="7DB79511"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3(4) Cursul de schimb euro-leu utilizat este cursul stabilit de Banca Centrală Europeană, publicat pe pagina web a Băncii Centrale Europene http://www.ecb.int/index.html, valabil la data de 01 ianuarie a anului în cursul căruia este luată Decizia de acordare a ajutorului financiar nerambursabil, adică a anului încheierii Contractului de Finanțare.</w:t>
      </w:r>
    </w:p>
    <w:p w14:paraId="06DEA703" w14:textId="77777777" w:rsidR="00B539DC" w:rsidRPr="00960058" w:rsidRDefault="00B539DC" w:rsidP="00B539DC">
      <w:pPr>
        <w:keepNext/>
        <w:spacing w:before="120" w:after="120" w:line="240" w:lineRule="auto"/>
        <w:jc w:val="both"/>
        <w:rPr>
          <w:rFonts w:ascii="Cambria" w:hAnsi="Cambria" w:cstheme="minorHAnsi"/>
          <w:b/>
        </w:rPr>
      </w:pPr>
    </w:p>
    <w:p w14:paraId="26B9DF0E" w14:textId="77777777" w:rsidR="00B539DC" w:rsidRPr="00960058" w:rsidRDefault="00B539DC" w:rsidP="00B539DC">
      <w:pPr>
        <w:keepNext/>
        <w:spacing w:before="120" w:after="120" w:line="240" w:lineRule="auto"/>
        <w:jc w:val="both"/>
        <w:rPr>
          <w:rFonts w:ascii="Cambria" w:hAnsi="Cambria" w:cstheme="minorHAnsi"/>
          <w:b/>
        </w:rPr>
      </w:pPr>
      <w:r w:rsidRPr="00960058">
        <w:rPr>
          <w:rFonts w:ascii="Cambria" w:hAnsi="Cambria" w:cstheme="minorHAnsi"/>
          <w:b/>
        </w:rPr>
        <w:t>Articolul 4 – Modalitatea de plată</w:t>
      </w:r>
    </w:p>
    <w:p w14:paraId="43AEE212"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4(1)</w:t>
      </w:r>
      <w:r w:rsidRPr="00960058">
        <w:rPr>
          <w:rFonts w:ascii="Cambria" w:hAnsi="Cambria" w:cstheme="minorHAnsi"/>
        </w:rPr>
        <w:tab/>
        <w:t xml:space="preserve">Beneficiarul va întocmi dosarele cererilor de plată în conformitate cu Anexa III - Instrucţiuni de plată. </w:t>
      </w:r>
    </w:p>
    <w:p w14:paraId="2723990B"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4(2) </w:t>
      </w:r>
      <w:r w:rsidRPr="00960058">
        <w:rPr>
          <w:rFonts w:ascii="Cambria" w:hAnsi="Cambria" w:cstheme="minorHAnsi"/>
        </w:rPr>
        <w:tab/>
        <w:t xml:space="preserve">Plata se va efectua pe baza cererilor de plată, în 2 tranşe autorizate de Agenţie, depuse de beneficiar.  </w:t>
      </w:r>
    </w:p>
    <w:p w14:paraId="1BB2FFEF"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4(2) </w:t>
      </w:r>
      <w:r w:rsidRPr="00960058">
        <w:rPr>
          <w:rFonts w:ascii="Cambria" w:hAnsi="Cambria" w:cstheme="minorHAnsi"/>
        </w:rPr>
        <w:tab/>
      </w:r>
      <w:r w:rsidRPr="00960058">
        <w:rPr>
          <w:rFonts w:ascii="Cambria" w:hAnsi="Cambria" w:cstheme="minorHAnsi"/>
          <w:b/>
        </w:rPr>
        <w:t>Prima cerere de plată</w:t>
      </w:r>
      <w:r w:rsidRPr="00960058">
        <w:rPr>
          <w:rFonts w:ascii="Cambria" w:hAnsi="Cambria" w:cstheme="minorHAnsi"/>
        </w:rPr>
        <w:t xml:space="preserve"> se va depune:</w:t>
      </w:r>
    </w:p>
    <w:p w14:paraId="3D112B7F"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a) în </w:t>
      </w:r>
      <w:r w:rsidRPr="00960058">
        <w:rPr>
          <w:rFonts w:ascii="Cambria" w:hAnsi="Cambria" w:cstheme="minorHAnsi"/>
          <w:b/>
        </w:rPr>
        <w:t>maximum 30 de zile</w:t>
      </w:r>
      <w:r w:rsidRPr="00960058">
        <w:rPr>
          <w:rFonts w:ascii="Cambria" w:hAnsi="Cambria" w:cstheme="minorHAnsi"/>
        </w:rPr>
        <w:t xml:space="preserve"> de la data semnării Contractului de finanţare de către beneficiarul care a prezentat documentul final de la mediu (clasarea notificării/ decizia etapei de încadrare ca document final/ acord de mediu); </w:t>
      </w:r>
    </w:p>
    <w:p w14:paraId="56BE7F67"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b) în maximum 6 luni de la data semnării Contractului de finanţare (oricând pe parcursul acestei perioade și fără a depăși acest termen) de către beneficiarul al cărui proiect impune emiterea deciziei etapei de încadrare ca document final/ acord de mediu (beneficiarul care la contractare a depus decizia etapei de evaluare inițială)  și care a obținut decizia etapei de încadrare ca document final/acordul de mediu după semnarea contractului de finanțare.</w:t>
      </w:r>
    </w:p>
    <w:p w14:paraId="652A6B35"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4(3) În cazul neîndeplinirii de către beneficiar a uneia dintre condițiile de la alin. 3, nu se va acorda prima tranșă de plată și se va demara procedura de reziliere a contractului de finanțare.</w:t>
      </w:r>
    </w:p>
    <w:p w14:paraId="275FB376" w14:textId="38186119"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4(4) A doua cerere de plată se depune în maximum </w:t>
      </w:r>
      <w:r w:rsidR="00B7136C">
        <w:rPr>
          <w:rFonts w:ascii="Cambria" w:hAnsi="Cambria" w:cstheme="minorHAnsi"/>
          <w:b/>
        </w:rPr>
        <w:t>15</w:t>
      </w:r>
      <w:r w:rsidRPr="00960058">
        <w:rPr>
          <w:rFonts w:ascii="Cambria" w:hAnsi="Cambria" w:cstheme="minorHAnsi"/>
          <w:b/>
        </w:rPr>
        <w:t xml:space="preserve"> luni</w:t>
      </w:r>
      <w:r w:rsidRPr="00960058">
        <w:rPr>
          <w:rFonts w:ascii="Cambria" w:hAnsi="Cambria" w:cstheme="minorHAnsi"/>
        </w:rPr>
        <w:t xml:space="preserve"> de la data semnării Contractului de finanţare, după îndeplinirea tuturor obiectivelor/acţiunilor prevăzute în Planul de afaceri . </w:t>
      </w:r>
    </w:p>
    <w:p w14:paraId="1D747C3A"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Plata se va efectua în maximum 90 de zile calendaristice de la data depunerii cererii de plată la Autoritatea Contractantă, cu încadrarea în termenul de plată de 31 decembrie 2029 din Regulamentul (CE) nr. 2115/2021.</w:t>
      </w:r>
    </w:p>
    <w:p w14:paraId="18CE860E" w14:textId="77777777" w:rsidR="00B539DC" w:rsidRPr="00960058" w:rsidRDefault="00B539DC" w:rsidP="00B539DC">
      <w:pPr>
        <w:shd w:val="clear" w:color="auto" w:fill="FFFFFF"/>
        <w:spacing w:before="120" w:after="120" w:line="240" w:lineRule="auto"/>
        <w:jc w:val="both"/>
        <w:rPr>
          <w:rFonts w:ascii="Cambria" w:hAnsi="Cambria" w:cstheme="minorHAnsi"/>
        </w:rPr>
      </w:pPr>
      <w:r w:rsidRPr="00960058">
        <w:rPr>
          <w:rFonts w:ascii="Cambria" w:hAnsi="Cambria" w:cstheme="minorHAnsi"/>
        </w:rPr>
        <w:t>4(8) Neîndeplinirea condiţiei prevăzute la art. 4. alin. (4),  conduce la rezilierea contractului de finanţare și recuperarea sprijinului financiar acordat.</w:t>
      </w:r>
    </w:p>
    <w:p w14:paraId="45F9776A" w14:textId="77777777" w:rsidR="00B539DC" w:rsidRPr="00960058" w:rsidRDefault="00B539DC" w:rsidP="00B539DC">
      <w:pPr>
        <w:spacing w:before="120" w:after="120" w:line="240" w:lineRule="auto"/>
        <w:jc w:val="both"/>
        <w:rPr>
          <w:rFonts w:ascii="Cambria" w:hAnsi="Cambria" w:cstheme="minorHAnsi"/>
          <w:b/>
        </w:rPr>
      </w:pPr>
    </w:p>
    <w:p w14:paraId="0E66FD6B" w14:textId="77777777" w:rsidR="00B539DC" w:rsidRPr="00960058" w:rsidRDefault="00B539DC" w:rsidP="00B539DC">
      <w:pPr>
        <w:spacing w:before="120" w:after="120" w:line="240" w:lineRule="auto"/>
        <w:jc w:val="both"/>
        <w:rPr>
          <w:rFonts w:ascii="Cambria" w:hAnsi="Cambria" w:cstheme="minorHAnsi"/>
          <w:b/>
        </w:rPr>
      </w:pPr>
      <w:r w:rsidRPr="00960058">
        <w:rPr>
          <w:rFonts w:ascii="Cambria" w:hAnsi="Cambria" w:cstheme="minorHAnsi"/>
          <w:b/>
        </w:rPr>
        <w:t>Articolul 5 – Dispoziţii de plată</w:t>
      </w:r>
    </w:p>
    <w:p w14:paraId="2014B888"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5(1)</w:t>
      </w:r>
      <w:r w:rsidRPr="00960058">
        <w:rPr>
          <w:rFonts w:ascii="Cambria" w:hAnsi="Cambria" w:cstheme="minorHAnsi"/>
        </w:rPr>
        <w:tab/>
        <w:t>Plata se va efectua pe baza cererilor de plată în conformitate cu Instrucţiunile de plată</w:t>
      </w:r>
      <w:hyperlink w:history="1"/>
      <w:r w:rsidRPr="00960058">
        <w:rPr>
          <w:rFonts w:ascii="Cambria" w:hAnsi="Cambria" w:cstheme="minorHAnsi"/>
        </w:rPr>
        <w:t xml:space="preserve">,  Anexa III. </w:t>
      </w:r>
    </w:p>
    <w:p w14:paraId="55F7F7E5"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5(2) Plăţile se vor efectua în </w:t>
      </w:r>
      <w:r w:rsidRPr="00960058">
        <w:rPr>
          <w:rFonts w:ascii="Cambria" w:hAnsi="Cambria" w:cstheme="minorHAnsi"/>
          <w:b/>
        </w:rPr>
        <w:t xml:space="preserve">lei </w:t>
      </w:r>
      <w:r w:rsidRPr="00960058">
        <w:rPr>
          <w:rFonts w:ascii="Cambria" w:hAnsi="Cambria" w:cstheme="minorHAnsi"/>
        </w:rPr>
        <w:t>în următorul cont:</w:t>
      </w:r>
    </w:p>
    <w:p w14:paraId="24EDF8C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ab/>
      </w:r>
      <w:r w:rsidRPr="00960058">
        <w:rPr>
          <w:rFonts w:ascii="Cambria" w:hAnsi="Cambria" w:cstheme="minorHAnsi"/>
          <w:b/>
        </w:rPr>
        <w:t>număr cont IBAN</w:t>
      </w:r>
      <w:r w:rsidRPr="00960058">
        <w:rPr>
          <w:rFonts w:ascii="Cambria" w:hAnsi="Cambria" w:cstheme="minorHAnsi"/>
        </w:rPr>
        <w:t>:</w:t>
      </w:r>
      <w:r w:rsidRPr="00960058">
        <w:rPr>
          <w:rFonts w:ascii="Cambria" w:hAnsi="Cambria" w:cstheme="minorHAnsi"/>
        </w:rPr>
        <w:tab/>
      </w:r>
      <w:r w:rsidRPr="00960058">
        <w:rPr>
          <w:rFonts w:ascii="Cambria" w:hAnsi="Cambria" w:cstheme="minorHAnsi"/>
        </w:rPr>
        <w:tab/>
      </w:r>
    </w:p>
    <w:p w14:paraId="586D323F"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ab/>
      </w:r>
      <w:r w:rsidRPr="00960058">
        <w:rPr>
          <w:rFonts w:ascii="Cambria" w:hAnsi="Cambria" w:cstheme="minorHAnsi"/>
          <w:b/>
        </w:rPr>
        <w:t>titular cont</w:t>
      </w:r>
      <w:r w:rsidRPr="00960058">
        <w:rPr>
          <w:rFonts w:ascii="Cambria" w:hAnsi="Cambria" w:cstheme="minorHAnsi"/>
        </w:rPr>
        <w:t>:</w:t>
      </w:r>
      <w:r w:rsidRPr="00960058">
        <w:rPr>
          <w:rFonts w:ascii="Cambria" w:hAnsi="Cambria" w:cstheme="minorHAnsi"/>
        </w:rPr>
        <w:tab/>
      </w:r>
      <w:r w:rsidRPr="00960058">
        <w:rPr>
          <w:rFonts w:ascii="Cambria" w:hAnsi="Cambria" w:cstheme="minorHAnsi"/>
        </w:rPr>
        <w:tab/>
      </w:r>
      <w:r w:rsidRPr="00960058">
        <w:rPr>
          <w:rFonts w:ascii="Cambria" w:hAnsi="Cambria" w:cstheme="minorHAnsi"/>
        </w:rPr>
        <w:tab/>
        <w:t xml:space="preserve">                      </w:t>
      </w:r>
    </w:p>
    <w:p w14:paraId="1BA74C73" w14:textId="0D7CF38F" w:rsidR="00B539DC" w:rsidRPr="00960058" w:rsidRDefault="00B539DC" w:rsidP="00B539DC">
      <w:pPr>
        <w:tabs>
          <w:tab w:val="left" w:pos="709"/>
        </w:tabs>
        <w:spacing w:before="120" w:after="120" w:line="240" w:lineRule="auto"/>
        <w:jc w:val="both"/>
        <w:rPr>
          <w:rFonts w:ascii="Cambria" w:hAnsi="Cambria" w:cstheme="minorHAnsi"/>
        </w:rPr>
      </w:pPr>
      <w:r w:rsidRPr="00960058">
        <w:rPr>
          <w:rFonts w:ascii="Cambria" w:hAnsi="Cambria" w:cstheme="minorHAnsi"/>
        </w:rPr>
        <w:tab/>
      </w:r>
      <w:r w:rsidRPr="00960058">
        <w:rPr>
          <w:rFonts w:ascii="Cambria" w:hAnsi="Cambria" w:cstheme="minorHAnsi"/>
          <w:b/>
        </w:rPr>
        <w:t xml:space="preserve"> denumirea Băncii sau Trezoreriei de Stat</w:t>
      </w:r>
      <w:r w:rsidRPr="00960058">
        <w:rPr>
          <w:rFonts w:ascii="Cambria" w:hAnsi="Cambria" w:cstheme="minorHAnsi"/>
        </w:rPr>
        <w:t xml:space="preserve">:        </w:t>
      </w:r>
    </w:p>
    <w:p w14:paraId="498878B5" w14:textId="77777777" w:rsidR="00B80C70" w:rsidRPr="00960058" w:rsidRDefault="00B80C70" w:rsidP="00B539DC">
      <w:pPr>
        <w:tabs>
          <w:tab w:val="left" w:pos="709"/>
        </w:tabs>
        <w:spacing w:before="120" w:after="120" w:line="240" w:lineRule="auto"/>
        <w:jc w:val="both"/>
        <w:rPr>
          <w:rFonts w:ascii="Cambria" w:hAnsi="Cambria" w:cstheme="minorHAnsi"/>
        </w:rPr>
      </w:pPr>
    </w:p>
    <w:p w14:paraId="7C2CA5A0" w14:textId="77777777" w:rsidR="00B539DC" w:rsidRPr="00960058" w:rsidRDefault="00B539DC" w:rsidP="00B539DC">
      <w:pPr>
        <w:keepNext/>
        <w:spacing w:before="120" w:after="120" w:line="240" w:lineRule="auto"/>
        <w:jc w:val="both"/>
        <w:rPr>
          <w:rFonts w:ascii="Cambria" w:hAnsi="Cambria" w:cstheme="minorHAnsi"/>
          <w:b/>
        </w:rPr>
      </w:pPr>
      <w:r w:rsidRPr="00960058">
        <w:rPr>
          <w:rFonts w:ascii="Cambria" w:hAnsi="Cambria" w:cstheme="minorHAnsi"/>
          <w:b/>
        </w:rPr>
        <w:lastRenderedPageBreak/>
        <w:t>Articolul 6 – Anexe</w:t>
      </w:r>
    </w:p>
    <w:p w14:paraId="57DAE0C3" w14:textId="77777777" w:rsidR="00B539DC" w:rsidRPr="00960058" w:rsidRDefault="00B539DC" w:rsidP="00B539DC">
      <w:pPr>
        <w:keepNext/>
        <w:tabs>
          <w:tab w:val="left" w:pos="2295"/>
        </w:tabs>
        <w:spacing w:before="120" w:after="120" w:line="240" w:lineRule="auto"/>
        <w:jc w:val="both"/>
        <w:rPr>
          <w:rFonts w:ascii="Cambria" w:hAnsi="Cambria" w:cstheme="minorHAnsi"/>
        </w:rPr>
      </w:pPr>
      <w:r w:rsidRPr="00960058">
        <w:rPr>
          <w:rFonts w:ascii="Cambria" w:hAnsi="Cambria" w:cstheme="minorHAnsi"/>
        </w:rPr>
        <w:t xml:space="preserve">Următoarele documente sunt anexate la prezentul Contract şi sunt parte integrantă a acestuia, având aceeaşi forţă juridică: </w:t>
      </w:r>
    </w:p>
    <w:tbl>
      <w:tblPr>
        <w:tblW w:w="0" w:type="auto"/>
        <w:tblInd w:w="720" w:type="dxa"/>
        <w:tblLook w:val="01E0" w:firstRow="1" w:lastRow="1" w:firstColumn="1" w:lastColumn="1" w:noHBand="0" w:noVBand="0"/>
      </w:tblPr>
      <w:tblGrid>
        <w:gridCol w:w="1373"/>
        <w:gridCol w:w="6371"/>
      </w:tblGrid>
      <w:tr w:rsidR="00B539DC" w:rsidRPr="00960058" w14:paraId="070E1B70" w14:textId="77777777" w:rsidTr="0094615C">
        <w:trPr>
          <w:trHeight w:val="290"/>
        </w:trPr>
        <w:tc>
          <w:tcPr>
            <w:tcW w:w="1373" w:type="dxa"/>
          </w:tcPr>
          <w:p w14:paraId="02ED799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b/>
              </w:rPr>
              <w:t>Anexa   I</w:t>
            </w:r>
            <w:r w:rsidRPr="00960058">
              <w:rPr>
                <w:rFonts w:ascii="Cambria" w:hAnsi="Cambria" w:cstheme="minorHAnsi"/>
              </w:rPr>
              <w:t xml:space="preserve"> -  </w:t>
            </w:r>
          </w:p>
        </w:tc>
        <w:tc>
          <w:tcPr>
            <w:tcW w:w="6371" w:type="dxa"/>
          </w:tcPr>
          <w:p w14:paraId="6B5DC2FC"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Prevederi Generale </w:t>
            </w:r>
          </w:p>
        </w:tc>
      </w:tr>
      <w:tr w:rsidR="00B539DC" w:rsidRPr="00960058" w14:paraId="4E8FD7C5" w14:textId="77777777" w:rsidTr="0094615C">
        <w:trPr>
          <w:trHeight w:val="1189"/>
        </w:trPr>
        <w:tc>
          <w:tcPr>
            <w:tcW w:w="1373" w:type="dxa"/>
          </w:tcPr>
          <w:p w14:paraId="433F52A8"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b/>
              </w:rPr>
              <w:t>Anexa  II</w:t>
            </w:r>
            <w:r w:rsidRPr="00960058">
              <w:rPr>
                <w:rFonts w:ascii="Cambria" w:hAnsi="Cambria" w:cstheme="minorHAnsi"/>
              </w:rPr>
              <w:t xml:space="preserve"> – </w:t>
            </w:r>
            <w:r w:rsidRPr="00960058">
              <w:rPr>
                <w:rFonts w:ascii="Cambria" w:hAnsi="Cambria" w:cstheme="minorHAnsi"/>
                <w:b/>
              </w:rPr>
              <w:t xml:space="preserve">Anexa III </w:t>
            </w:r>
            <w:r w:rsidRPr="00960058">
              <w:rPr>
                <w:rFonts w:ascii="Cambria" w:hAnsi="Cambria" w:cstheme="minorHAnsi"/>
              </w:rPr>
              <w:t xml:space="preserve"> -</w:t>
            </w:r>
          </w:p>
        </w:tc>
        <w:tc>
          <w:tcPr>
            <w:tcW w:w="6371" w:type="dxa"/>
          </w:tcPr>
          <w:p w14:paraId="6F52CEFF"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Materiale și activități de informare de tip publicitar </w:t>
            </w:r>
          </w:p>
          <w:p w14:paraId="56DBEFEA"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Instructiuni de plată pentru beneficiarii INTERVENŢIEI DR 36 </w:t>
            </w:r>
            <w:r w:rsidRPr="00960058">
              <w:rPr>
                <w:rFonts w:ascii="Cambria" w:hAnsi="Cambria" w:cstheme="minorHAnsi"/>
                <w:b/>
              </w:rPr>
              <w:t>proiecte de tip start-up neagricol</w:t>
            </w:r>
          </w:p>
        </w:tc>
      </w:tr>
    </w:tbl>
    <w:p w14:paraId="10EBEF6D" w14:textId="0D98771D"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6.1 La momentul demarării investiției, beneficiarul, are obligația de a utiliza versiunile actualizate ale anexelor la contractul de finanțare. În acest sens, va consulta pagina oficială de internet a AFIR (www.afir.info), secțiunea ”</w:t>
      </w:r>
      <w:r w:rsidRPr="00960058">
        <w:rPr>
          <w:rFonts w:ascii="Cambria" w:hAnsi="Cambria" w:cstheme="minorHAnsi"/>
          <w:b/>
          <w:i/>
        </w:rPr>
        <w:t>Informații Utile</w:t>
      </w:r>
      <w:r w:rsidRPr="00960058">
        <w:rPr>
          <w:rFonts w:ascii="Cambria" w:hAnsi="Cambria" w:cstheme="minorHAnsi"/>
        </w:rPr>
        <w:t>” pentru a descărca ultima versiune a anexelor sau va solicita Oficiului Județean pentru Finanțarea Investițiilor Rurale, de care aparține, versiunea actualizată a acestora.</w:t>
      </w:r>
    </w:p>
    <w:p w14:paraId="6C09E9A4" w14:textId="77777777" w:rsidR="00B80C70" w:rsidRPr="00960058" w:rsidRDefault="00B80C70" w:rsidP="00B539DC">
      <w:pPr>
        <w:spacing w:before="120" w:after="120" w:line="240" w:lineRule="auto"/>
        <w:jc w:val="both"/>
        <w:rPr>
          <w:rFonts w:ascii="Cambria" w:hAnsi="Cambria" w:cstheme="minorHAnsi"/>
        </w:rPr>
      </w:pPr>
    </w:p>
    <w:p w14:paraId="464CDF12" w14:textId="77777777" w:rsidR="00B539DC" w:rsidRPr="00960058" w:rsidRDefault="00B539DC" w:rsidP="00B539DC">
      <w:pPr>
        <w:spacing w:before="120" w:after="120" w:line="240" w:lineRule="auto"/>
        <w:jc w:val="both"/>
        <w:rPr>
          <w:rFonts w:ascii="Cambria" w:hAnsi="Cambria" w:cstheme="minorHAnsi"/>
          <w:b/>
        </w:rPr>
      </w:pPr>
      <w:r w:rsidRPr="00960058">
        <w:rPr>
          <w:rFonts w:ascii="Cambria" w:hAnsi="Cambria" w:cstheme="minorHAnsi"/>
          <w:b/>
        </w:rPr>
        <w:t>Articolul 7 – Dispoziţii legale</w:t>
      </w:r>
    </w:p>
    <w:p w14:paraId="0E169168"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7(1) </w:t>
      </w:r>
      <w:r w:rsidRPr="00960058">
        <w:rPr>
          <w:rFonts w:ascii="Cambria" w:hAnsi="Cambria" w:cstheme="minorHAnsi"/>
        </w:rPr>
        <w:tab/>
        <w:t>Prezentul contract obligă părţile să respecte întocmai şi cu bună credinţă fiecare dispoziţie a acestuia în conformitate cu principiul obligativităţii contractului între părţile contractante în temeiul articolului 1270 din Codul civil şi reglementărilor în vigoare.</w:t>
      </w:r>
    </w:p>
    <w:p w14:paraId="12D4EA6C"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7(2)</w:t>
      </w:r>
      <w:r w:rsidRPr="00960058">
        <w:rPr>
          <w:rFonts w:ascii="Cambria" w:hAnsi="Cambria" w:cstheme="minorHAnsi"/>
        </w:rPr>
        <w:tab/>
        <w:t xml:space="preserve">Prezentul contract are natură administrativă în condiţiile dispoziţiilor legale aplicabile în materie de contencios administrativ și este încheiat în formă electronică, potrivit legii, în cuprinsul căruia s-a încorporat, atașat/ asociat o semnătură electronică avansată care este creată de un dispozitiv de creare a semnăturilor electronice calificat şi care se bazează pe un certificat calificat pentru semnăturile electronice emis în condițiile Regulamentului (UE) nr. 910/2014 se bazează pe un certificat calificat emis de un furnizor de servicii de încredere care se află în  lista oficială a Uniunii Europene si care se regaseşte la  </w:t>
      </w:r>
      <w:hyperlink r:id="rId7" w:anchor="/screen/home" w:history="1">
        <w:r w:rsidRPr="00960058">
          <w:rPr>
            <w:rFonts w:ascii="Cambria" w:hAnsi="Cambria" w:cstheme="minorHAnsi"/>
            <w:color w:val="0000FF"/>
            <w:u w:val="single"/>
          </w:rPr>
          <w:t>https://eidas.ec.europa.eu/efda/tl-browser/#/screen/home</w:t>
        </w:r>
      </w:hyperlink>
      <w:r w:rsidRPr="00960058">
        <w:rPr>
          <w:rFonts w:ascii="Cambria" w:hAnsi="Cambria" w:cstheme="minorHAnsi"/>
        </w:rPr>
        <w:t>.</w:t>
      </w:r>
      <w:r w:rsidRPr="00960058">
        <w:rPr>
          <w:rFonts w:ascii="Cambria" w:hAnsi="Cambria" w:cstheme="minorHAnsi"/>
        </w:rPr>
        <w:tab/>
      </w:r>
    </w:p>
    <w:p w14:paraId="0D31E816"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7(3) Acest contract intră în vigoare la data ultimei semnături menţionate în contract.</w:t>
      </w:r>
    </w:p>
    <w:p w14:paraId="1C061ADB" w14:textId="2D1E55EC"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7(4) Prezentul contract constituie titlu executoriu.</w:t>
      </w:r>
    </w:p>
    <w:p w14:paraId="0248BDB1" w14:textId="77777777" w:rsidR="00B80C70" w:rsidRPr="00960058" w:rsidRDefault="00B80C70" w:rsidP="00B539DC">
      <w:pPr>
        <w:spacing w:before="120" w:after="120" w:line="240" w:lineRule="auto"/>
        <w:jc w:val="both"/>
        <w:rPr>
          <w:rFonts w:ascii="Cambria" w:hAnsi="Cambria" w:cstheme="minorHAnsi"/>
        </w:rPr>
      </w:pPr>
    </w:p>
    <w:p w14:paraId="3140FC48" w14:textId="77777777" w:rsidR="00B539DC" w:rsidRPr="00960058" w:rsidRDefault="00B539DC" w:rsidP="00B539DC">
      <w:pPr>
        <w:spacing w:before="120" w:after="120" w:line="240" w:lineRule="auto"/>
        <w:jc w:val="both"/>
        <w:rPr>
          <w:rFonts w:ascii="Cambria" w:hAnsi="Cambria" w:cstheme="minorHAnsi"/>
          <w:b/>
        </w:rPr>
      </w:pPr>
      <w:r w:rsidRPr="00960058">
        <w:rPr>
          <w:rFonts w:ascii="Cambria" w:hAnsi="Cambria" w:cstheme="minorHAnsi"/>
          <w:b/>
        </w:rPr>
        <w:t>Articolul 8 – Notificări şi comunicări</w:t>
      </w:r>
    </w:p>
    <w:p w14:paraId="251B1CE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8(1) Orice comunicare sau notificare adresată de una din părţi celeilalte, va fi socotită ca valabil îndeplinită dacă este transmisă la adresa de email prevăzută în partea introductivă a prezentului contract.</w:t>
      </w:r>
    </w:p>
    <w:p w14:paraId="1C301C4A"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8(2) Dacă notificarea/comunicarea se trimite prin e-mail ori fax, se consideră primită în prima zi lucrătoare după cea în care a fost expediată.</w:t>
      </w:r>
    </w:p>
    <w:p w14:paraId="7CBA04F7"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8(3) Numai în situații excepționale notificarea/comunicarea se face pe cale poştală, caz în care se va transmite prin intermediul unei scrisori recomandate, cu confirmare de primire şi se consideră primită de destinatar la data menţionată de oficiul poştal primitor pe această confirmare.</w:t>
      </w:r>
    </w:p>
    <w:p w14:paraId="075D7FE1"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8(4) Notificările verbale nu se iau în considerare de nici una din părţi, dacă nu sunt confirmate prin intermediul uneia din modalităţile prevăzute la art. 8. alin 1), alin. 2) şi alin. 3).</w:t>
      </w:r>
    </w:p>
    <w:p w14:paraId="28FF8FDD"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8(5) În cazul în care notificarea/comunicarea prin fax, email sau pe cale poştală nu este posibilă, din motive neimputabile Autorităţii Contractante, notificarea /comunicarea se va realiza prin publicitate. Notificarea /comunicarea prin publicitate se va realiza prin afişarea, concomitent, la sediul Autorităţii Contractante şi pe pagina de internet a Autorităţii Contractante, a unui anunţ în care se menţionează că a fost emis un act administrativ pe numele Beneficiarului. Actul va fi considerat comunicat la expirarea termenului de 15 zile de la data afişării anunţului. </w:t>
      </w:r>
    </w:p>
    <w:p w14:paraId="5E29DF35" w14:textId="77777777" w:rsidR="00B539DC" w:rsidRPr="00960058" w:rsidRDefault="00B539DC" w:rsidP="00B539DC">
      <w:pPr>
        <w:spacing w:after="0"/>
        <w:jc w:val="both"/>
        <w:rPr>
          <w:rFonts w:ascii="Cambria" w:hAnsi="Cambria" w:cstheme="minorHAnsi"/>
        </w:rPr>
      </w:pPr>
    </w:p>
    <w:tbl>
      <w:tblPr>
        <w:tblW w:w="9600" w:type="dxa"/>
        <w:jc w:val="center"/>
        <w:tblLayout w:type="fixed"/>
        <w:tblLook w:val="01E0" w:firstRow="1" w:lastRow="1" w:firstColumn="1" w:lastColumn="1" w:noHBand="0" w:noVBand="0"/>
      </w:tblPr>
      <w:tblGrid>
        <w:gridCol w:w="4359"/>
        <w:gridCol w:w="5241"/>
      </w:tblGrid>
      <w:tr w:rsidR="00B539DC" w:rsidRPr="00960058" w14:paraId="1DFC6F38" w14:textId="77777777" w:rsidTr="0094615C">
        <w:trPr>
          <w:trHeight w:val="334"/>
          <w:jc w:val="center"/>
        </w:trPr>
        <w:tc>
          <w:tcPr>
            <w:tcW w:w="4359" w:type="dxa"/>
          </w:tcPr>
          <w:p w14:paraId="0764EC98" w14:textId="77777777" w:rsidR="00B539DC" w:rsidRPr="00960058" w:rsidRDefault="00B539DC" w:rsidP="00B539DC">
            <w:pPr>
              <w:spacing w:after="120"/>
              <w:jc w:val="both"/>
              <w:rPr>
                <w:rFonts w:ascii="Cambria" w:hAnsi="Cambria" w:cstheme="minorHAnsi"/>
                <w:b/>
              </w:rPr>
            </w:pPr>
            <w:r w:rsidRPr="00960058">
              <w:rPr>
                <w:rFonts w:ascii="Cambria" w:hAnsi="Cambria" w:cstheme="minorHAnsi"/>
                <w:b/>
              </w:rPr>
              <w:t>Pentru Beneficiar</w:t>
            </w:r>
          </w:p>
        </w:tc>
        <w:tc>
          <w:tcPr>
            <w:tcW w:w="5241" w:type="dxa"/>
          </w:tcPr>
          <w:p w14:paraId="45D52BC1" w14:textId="77777777" w:rsidR="00B539DC" w:rsidRPr="00960058" w:rsidRDefault="00B539DC" w:rsidP="00B539DC">
            <w:pPr>
              <w:spacing w:after="120"/>
              <w:jc w:val="both"/>
              <w:rPr>
                <w:rFonts w:ascii="Cambria" w:hAnsi="Cambria" w:cstheme="minorHAnsi"/>
              </w:rPr>
            </w:pPr>
            <w:r w:rsidRPr="00960058">
              <w:rPr>
                <w:rFonts w:ascii="Cambria" w:hAnsi="Cambria" w:cstheme="minorHAnsi"/>
                <w:b/>
              </w:rPr>
              <w:t>Pentru Autoritatea Contractantă</w:t>
            </w:r>
          </w:p>
        </w:tc>
      </w:tr>
      <w:tr w:rsidR="00B539DC" w:rsidRPr="00960058" w14:paraId="7970FA9F" w14:textId="77777777" w:rsidTr="0094615C">
        <w:trPr>
          <w:trHeight w:val="977"/>
          <w:jc w:val="center"/>
        </w:trPr>
        <w:tc>
          <w:tcPr>
            <w:tcW w:w="4359" w:type="dxa"/>
          </w:tcPr>
          <w:p w14:paraId="78438497" w14:textId="77777777" w:rsidR="00B539DC" w:rsidRPr="00960058" w:rsidRDefault="00B539DC" w:rsidP="00B539DC">
            <w:pPr>
              <w:spacing w:after="120"/>
              <w:jc w:val="both"/>
              <w:rPr>
                <w:rFonts w:ascii="Cambria" w:hAnsi="Cambria" w:cstheme="minorHAnsi"/>
                <w:b/>
              </w:rPr>
            </w:pPr>
            <w:r w:rsidRPr="00960058">
              <w:rPr>
                <w:rFonts w:ascii="Cambria" w:hAnsi="Cambria" w:cstheme="minorHAnsi"/>
                <w:b/>
              </w:rPr>
              <w:t>Reprezentant legal</w:t>
            </w:r>
          </w:p>
          <w:p w14:paraId="51429F79" w14:textId="77777777" w:rsidR="00B539DC" w:rsidRPr="00960058" w:rsidRDefault="00B539DC" w:rsidP="00B539DC">
            <w:pPr>
              <w:spacing w:after="120"/>
              <w:jc w:val="both"/>
              <w:rPr>
                <w:rFonts w:ascii="Cambria" w:hAnsi="Cambria" w:cstheme="minorHAnsi"/>
              </w:rPr>
            </w:pPr>
            <w:r w:rsidRPr="00960058">
              <w:rPr>
                <w:rFonts w:ascii="Cambria" w:hAnsi="Cambria" w:cstheme="minorHAnsi"/>
              </w:rPr>
              <w:t>Nume/prenume.................................</w:t>
            </w:r>
          </w:p>
          <w:p w14:paraId="03ECC04C" w14:textId="77777777" w:rsidR="00B539DC" w:rsidRPr="00960058" w:rsidRDefault="00B539DC" w:rsidP="00B539DC">
            <w:pPr>
              <w:spacing w:after="0"/>
              <w:jc w:val="both"/>
              <w:rPr>
                <w:rFonts w:ascii="Cambria" w:hAnsi="Cambria" w:cstheme="minorHAnsi"/>
              </w:rPr>
            </w:pPr>
          </w:p>
        </w:tc>
        <w:tc>
          <w:tcPr>
            <w:tcW w:w="5241" w:type="dxa"/>
          </w:tcPr>
          <w:p w14:paraId="2C99E732" w14:textId="77777777" w:rsidR="00B539DC" w:rsidRPr="00960058" w:rsidRDefault="00B539DC" w:rsidP="00B539DC">
            <w:pPr>
              <w:spacing w:after="120"/>
              <w:jc w:val="both"/>
              <w:rPr>
                <w:rFonts w:ascii="Cambria" w:hAnsi="Cambria" w:cstheme="minorHAnsi"/>
                <w:b/>
              </w:rPr>
            </w:pPr>
            <w:r w:rsidRPr="00960058">
              <w:rPr>
                <w:rFonts w:ascii="Cambria" w:hAnsi="Cambria" w:cstheme="minorHAnsi"/>
                <w:b/>
              </w:rPr>
              <w:t>Director General Adjunct CRFIR</w:t>
            </w:r>
          </w:p>
          <w:p w14:paraId="27473CDC" w14:textId="77777777" w:rsidR="00B539DC" w:rsidRPr="00960058" w:rsidRDefault="00B539DC" w:rsidP="00B539DC">
            <w:pPr>
              <w:spacing w:after="120"/>
              <w:jc w:val="both"/>
              <w:rPr>
                <w:rFonts w:ascii="Cambria" w:hAnsi="Cambria" w:cstheme="minorHAnsi"/>
              </w:rPr>
            </w:pPr>
            <w:r w:rsidRPr="00960058">
              <w:rPr>
                <w:rFonts w:ascii="Cambria" w:hAnsi="Cambria" w:cstheme="minorHAnsi"/>
              </w:rPr>
              <w:t>Nume/prenume..................................................</w:t>
            </w:r>
          </w:p>
          <w:p w14:paraId="72F699A3" w14:textId="77777777" w:rsidR="00B539DC" w:rsidRPr="00960058" w:rsidRDefault="00B539DC" w:rsidP="00B539DC">
            <w:pPr>
              <w:spacing w:after="0"/>
              <w:jc w:val="both"/>
              <w:rPr>
                <w:rFonts w:ascii="Cambria" w:hAnsi="Cambria" w:cstheme="minorHAnsi"/>
              </w:rPr>
            </w:pPr>
          </w:p>
        </w:tc>
      </w:tr>
      <w:tr w:rsidR="00B539DC" w:rsidRPr="00960058" w14:paraId="314F8F1C" w14:textId="77777777" w:rsidTr="0094615C">
        <w:trPr>
          <w:trHeight w:val="1124"/>
          <w:jc w:val="center"/>
        </w:trPr>
        <w:tc>
          <w:tcPr>
            <w:tcW w:w="4359" w:type="dxa"/>
          </w:tcPr>
          <w:p w14:paraId="7E4BA210" w14:textId="77777777" w:rsidR="00B539DC" w:rsidRPr="00960058" w:rsidRDefault="00B539DC" w:rsidP="00B539DC">
            <w:pPr>
              <w:spacing w:after="120"/>
              <w:jc w:val="both"/>
              <w:rPr>
                <w:rFonts w:ascii="Cambria" w:hAnsi="Cambria" w:cstheme="minorHAnsi"/>
              </w:rPr>
            </w:pPr>
            <w:r w:rsidRPr="00960058">
              <w:rPr>
                <w:rFonts w:ascii="Cambria" w:hAnsi="Cambria" w:cstheme="minorHAnsi"/>
                <w:b/>
              </w:rPr>
              <w:t>Director Economic/Contabil Sef</w:t>
            </w:r>
            <w:r w:rsidRPr="00960058">
              <w:rPr>
                <w:rFonts w:ascii="Cambria" w:hAnsi="Cambria" w:cstheme="minorHAnsi"/>
              </w:rPr>
              <w:t xml:space="preserve">                                              Nume/prenume.................................</w:t>
            </w:r>
          </w:p>
          <w:p w14:paraId="36954D34" w14:textId="77777777" w:rsidR="00B539DC" w:rsidRPr="00960058" w:rsidRDefault="00B539DC" w:rsidP="00B539DC">
            <w:pPr>
              <w:spacing w:after="0"/>
              <w:jc w:val="both"/>
              <w:rPr>
                <w:rFonts w:ascii="Cambria" w:hAnsi="Cambria" w:cstheme="minorHAnsi"/>
              </w:rPr>
            </w:pPr>
          </w:p>
        </w:tc>
        <w:tc>
          <w:tcPr>
            <w:tcW w:w="5241" w:type="dxa"/>
          </w:tcPr>
          <w:p w14:paraId="18BF9471" w14:textId="77777777" w:rsidR="00B539DC" w:rsidRPr="00960058" w:rsidRDefault="00B539DC" w:rsidP="00B539DC">
            <w:pPr>
              <w:spacing w:after="0"/>
              <w:jc w:val="both"/>
              <w:rPr>
                <w:rFonts w:ascii="Cambria" w:hAnsi="Cambria" w:cstheme="minorHAnsi"/>
                <w:b/>
              </w:rPr>
            </w:pPr>
            <w:r w:rsidRPr="00960058">
              <w:rPr>
                <w:rFonts w:ascii="Cambria" w:hAnsi="Cambria" w:cstheme="minorHAnsi"/>
                <w:b/>
              </w:rPr>
              <w:t xml:space="preserve">Vizat Compartiment Control Financiar Preventiv Propriu                </w:t>
            </w:r>
          </w:p>
          <w:p w14:paraId="08AE70A5" w14:textId="77777777" w:rsidR="00B539DC" w:rsidRPr="00960058" w:rsidRDefault="00B539DC" w:rsidP="00B539DC">
            <w:pPr>
              <w:spacing w:after="120"/>
              <w:jc w:val="both"/>
              <w:rPr>
                <w:rFonts w:ascii="Cambria" w:hAnsi="Cambria" w:cstheme="minorHAnsi"/>
              </w:rPr>
            </w:pPr>
            <w:r w:rsidRPr="00960058">
              <w:rPr>
                <w:rFonts w:ascii="Cambria" w:hAnsi="Cambria" w:cstheme="minorHAnsi"/>
              </w:rPr>
              <w:t>Nume/prenume..................................................</w:t>
            </w:r>
          </w:p>
          <w:p w14:paraId="27242942" w14:textId="77777777" w:rsidR="00B539DC" w:rsidRPr="00960058" w:rsidRDefault="00B539DC" w:rsidP="00B539DC">
            <w:pPr>
              <w:spacing w:after="0"/>
              <w:jc w:val="both"/>
              <w:rPr>
                <w:rFonts w:ascii="Cambria" w:hAnsi="Cambria" w:cstheme="minorHAnsi"/>
              </w:rPr>
            </w:pPr>
          </w:p>
        </w:tc>
      </w:tr>
      <w:tr w:rsidR="00B539DC" w:rsidRPr="00960058" w14:paraId="59A67019" w14:textId="77777777" w:rsidTr="0094615C">
        <w:trPr>
          <w:trHeight w:val="1035"/>
          <w:jc w:val="center"/>
        </w:trPr>
        <w:tc>
          <w:tcPr>
            <w:tcW w:w="4359" w:type="dxa"/>
          </w:tcPr>
          <w:p w14:paraId="5431FF9C" w14:textId="77777777" w:rsidR="00B539DC" w:rsidRPr="00960058" w:rsidRDefault="00B539DC" w:rsidP="00B539DC">
            <w:pPr>
              <w:spacing w:after="120"/>
              <w:jc w:val="both"/>
              <w:rPr>
                <w:rFonts w:ascii="Cambria" w:hAnsi="Cambria" w:cstheme="minorHAnsi"/>
              </w:rPr>
            </w:pPr>
          </w:p>
        </w:tc>
        <w:tc>
          <w:tcPr>
            <w:tcW w:w="5241" w:type="dxa"/>
          </w:tcPr>
          <w:p w14:paraId="1D27E6BB" w14:textId="77777777" w:rsidR="00B539DC" w:rsidRPr="00960058" w:rsidRDefault="00B539DC" w:rsidP="00B539DC">
            <w:pPr>
              <w:spacing w:after="120"/>
              <w:jc w:val="both"/>
              <w:rPr>
                <w:rFonts w:ascii="Cambria" w:hAnsi="Cambria" w:cstheme="minorHAnsi"/>
                <w:b/>
              </w:rPr>
            </w:pPr>
          </w:p>
          <w:p w14:paraId="1ECB4C5B" w14:textId="77777777" w:rsidR="00B539DC" w:rsidRPr="00960058" w:rsidRDefault="00B539DC" w:rsidP="00B539DC">
            <w:pPr>
              <w:spacing w:after="120"/>
              <w:jc w:val="both"/>
              <w:rPr>
                <w:rFonts w:ascii="Cambria" w:hAnsi="Cambria" w:cstheme="minorHAnsi"/>
              </w:rPr>
            </w:pPr>
            <w:r w:rsidRPr="00960058">
              <w:rPr>
                <w:rFonts w:ascii="Cambria" w:hAnsi="Cambria" w:cstheme="minorHAnsi"/>
                <w:b/>
              </w:rPr>
              <w:t>Compartiment Juridic şi Contencios</w:t>
            </w:r>
            <w:r w:rsidRPr="00960058">
              <w:rPr>
                <w:rFonts w:ascii="Cambria" w:hAnsi="Cambria" w:cstheme="minorHAnsi"/>
              </w:rPr>
              <w:t xml:space="preserve"> Nume/prenume..................................................</w:t>
            </w:r>
          </w:p>
          <w:p w14:paraId="783D1047" w14:textId="77777777" w:rsidR="00B539DC" w:rsidRPr="00960058" w:rsidRDefault="00B539DC" w:rsidP="00B539DC">
            <w:pPr>
              <w:spacing w:after="0"/>
              <w:jc w:val="both"/>
              <w:rPr>
                <w:rFonts w:ascii="Cambria" w:hAnsi="Cambria" w:cstheme="minorHAnsi"/>
              </w:rPr>
            </w:pPr>
          </w:p>
        </w:tc>
      </w:tr>
      <w:tr w:rsidR="00B539DC" w:rsidRPr="00960058" w14:paraId="01D1DC51" w14:textId="77777777" w:rsidTr="0094615C">
        <w:trPr>
          <w:trHeight w:val="1048"/>
          <w:jc w:val="center"/>
        </w:trPr>
        <w:tc>
          <w:tcPr>
            <w:tcW w:w="4359" w:type="dxa"/>
          </w:tcPr>
          <w:p w14:paraId="6127561B" w14:textId="77777777" w:rsidR="00B539DC" w:rsidRPr="00960058" w:rsidRDefault="00B539DC" w:rsidP="00B539DC">
            <w:pPr>
              <w:spacing w:after="0"/>
              <w:jc w:val="both"/>
              <w:rPr>
                <w:rFonts w:ascii="Cambria" w:hAnsi="Cambria" w:cstheme="minorHAnsi"/>
              </w:rPr>
            </w:pPr>
          </w:p>
        </w:tc>
        <w:tc>
          <w:tcPr>
            <w:tcW w:w="5241" w:type="dxa"/>
          </w:tcPr>
          <w:p w14:paraId="3D1F40A5" w14:textId="77777777" w:rsidR="00B539DC" w:rsidRPr="00960058" w:rsidRDefault="00B539DC" w:rsidP="00B539DC">
            <w:pPr>
              <w:spacing w:after="0"/>
              <w:jc w:val="both"/>
              <w:rPr>
                <w:rFonts w:ascii="Cambria" w:hAnsi="Cambria" w:cstheme="minorHAnsi"/>
                <w:b/>
              </w:rPr>
            </w:pPr>
            <w:r w:rsidRPr="00960058">
              <w:rPr>
                <w:rFonts w:ascii="Cambria" w:hAnsi="Cambria" w:cstheme="minorHAnsi"/>
                <w:b/>
              </w:rPr>
              <w:t>Director OJFIR</w:t>
            </w:r>
          </w:p>
          <w:p w14:paraId="72FFD6ED" w14:textId="77777777" w:rsidR="00B539DC" w:rsidRPr="00960058" w:rsidRDefault="00B539DC" w:rsidP="00B539DC">
            <w:pPr>
              <w:spacing w:after="120"/>
              <w:jc w:val="both"/>
              <w:rPr>
                <w:rFonts w:ascii="Cambria" w:hAnsi="Cambria" w:cstheme="minorHAnsi"/>
              </w:rPr>
            </w:pPr>
            <w:r w:rsidRPr="00960058">
              <w:rPr>
                <w:rFonts w:ascii="Cambria" w:hAnsi="Cambria" w:cstheme="minorHAnsi"/>
              </w:rPr>
              <w:t>Nume/prenume..................................................</w:t>
            </w:r>
          </w:p>
          <w:p w14:paraId="5BE52BE5" w14:textId="77777777" w:rsidR="00B539DC" w:rsidRPr="00960058" w:rsidRDefault="00B539DC" w:rsidP="00B539DC">
            <w:pPr>
              <w:spacing w:after="0"/>
              <w:jc w:val="both"/>
              <w:rPr>
                <w:rFonts w:ascii="Cambria" w:hAnsi="Cambria" w:cstheme="minorHAnsi"/>
              </w:rPr>
            </w:pPr>
          </w:p>
        </w:tc>
      </w:tr>
    </w:tbl>
    <w:p w14:paraId="1C05E439" w14:textId="77777777" w:rsidR="0071080A" w:rsidRPr="00960058" w:rsidRDefault="0071080A" w:rsidP="00B539DC">
      <w:pPr>
        <w:spacing w:after="0"/>
        <w:jc w:val="both"/>
        <w:rPr>
          <w:rFonts w:ascii="Cambria" w:hAnsi="Cambria" w:cstheme="minorHAnsi"/>
          <w:b/>
        </w:rPr>
      </w:pPr>
    </w:p>
    <w:p w14:paraId="7F7B5647" w14:textId="77777777" w:rsidR="00B80C70" w:rsidRPr="00960058" w:rsidRDefault="00B80C70" w:rsidP="00B539DC">
      <w:pPr>
        <w:spacing w:after="0"/>
        <w:jc w:val="both"/>
        <w:rPr>
          <w:rFonts w:ascii="Cambria" w:hAnsi="Cambria" w:cstheme="minorHAnsi"/>
          <w:b/>
        </w:rPr>
      </w:pPr>
    </w:p>
    <w:p w14:paraId="4552A52E" w14:textId="77777777" w:rsidR="00B80C70" w:rsidRDefault="00B80C70" w:rsidP="00B539DC">
      <w:pPr>
        <w:spacing w:after="0"/>
        <w:jc w:val="both"/>
        <w:rPr>
          <w:rFonts w:ascii="Cambria" w:hAnsi="Cambria" w:cstheme="minorHAnsi"/>
          <w:b/>
        </w:rPr>
      </w:pPr>
    </w:p>
    <w:p w14:paraId="5A2D20DA" w14:textId="77777777" w:rsidR="00960058" w:rsidRDefault="00960058" w:rsidP="00B539DC">
      <w:pPr>
        <w:spacing w:after="0"/>
        <w:jc w:val="both"/>
        <w:rPr>
          <w:rFonts w:ascii="Cambria" w:hAnsi="Cambria" w:cstheme="minorHAnsi"/>
          <w:b/>
        </w:rPr>
      </w:pPr>
    </w:p>
    <w:p w14:paraId="3E90EBD5" w14:textId="77777777" w:rsidR="00960058" w:rsidRDefault="00960058" w:rsidP="00B539DC">
      <w:pPr>
        <w:spacing w:after="0"/>
        <w:jc w:val="both"/>
        <w:rPr>
          <w:rFonts w:ascii="Cambria" w:hAnsi="Cambria" w:cstheme="minorHAnsi"/>
          <w:b/>
        </w:rPr>
      </w:pPr>
    </w:p>
    <w:p w14:paraId="12068835" w14:textId="77777777" w:rsidR="00960058" w:rsidRDefault="00960058" w:rsidP="00B539DC">
      <w:pPr>
        <w:spacing w:after="0"/>
        <w:jc w:val="both"/>
        <w:rPr>
          <w:rFonts w:ascii="Cambria" w:hAnsi="Cambria" w:cstheme="minorHAnsi"/>
          <w:b/>
        </w:rPr>
      </w:pPr>
    </w:p>
    <w:p w14:paraId="76521388" w14:textId="77777777" w:rsidR="00960058" w:rsidRDefault="00960058" w:rsidP="00B539DC">
      <w:pPr>
        <w:spacing w:after="0"/>
        <w:jc w:val="both"/>
        <w:rPr>
          <w:rFonts w:ascii="Cambria" w:hAnsi="Cambria" w:cstheme="minorHAnsi"/>
          <w:b/>
        </w:rPr>
      </w:pPr>
    </w:p>
    <w:p w14:paraId="1262459E" w14:textId="77777777" w:rsidR="00960058" w:rsidRDefault="00960058" w:rsidP="00B539DC">
      <w:pPr>
        <w:spacing w:after="0"/>
        <w:jc w:val="both"/>
        <w:rPr>
          <w:rFonts w:ascii="Cambria" w:hAnsi="Cambria" w:cstheme="minorHAnsi"/>
          <w:b/>
        </w:rPr>
      </w:pPr>
    </w:p>
    <w:p w14:paraId="55064CD0" w14:textId="77777777" w:rsidR="00960058" w:rsidRDefault="00960058" w:rsidP="00B539DC">
      <w:pPr>
        <w:spacing w:after="0"/>
        <w:jc w:val="both"/>
        <w:rPr>
          <w:rFonts w:ascii="Cambria" w:hAnsi="Cambria" w:cstheme="minorHAnsi"/>
          <w:b/>
        </w:rPr>
      </w:pPr>
    </w:p>
    <w:p w14:paraId="20A34A0C" w14:textId="77777777" w:rsidR="00960058" w:rsidRDefault="00960058" w:rsidP="00B539DC">
      <w:pPr>
        <w:spacing w:after="0"/>
        <w:jc w:val="both"/>
        <w:rPr>
          <w:rFonts w:ascii="Cambria" w:hAnsi="Cambria" w:cstheme="minorHAnsi"/>
          <w:b/>
        </w:rPr>
      </w:pPr>
    </w:p>
    <w:p w14:paraId="7C1649E8" w14:textId="77777777" w:rsidR="00960058" w:rsidRDefault="00960058" w:rsidP="00B539DC">
      <w:pPr>
        <w:spacing w:after="0"/>
        <w:jc w:val="both"/>
        <w:rPr>
          <w:rFonts w:ascii="Cambria" w:hAnsi="Cambria" w:cstheme="minorHAnsi"/>
          <w:b/>
        </w:rPr>
      </w:pPr>
    </w:p>
    <w:p w14:paraId="6CAAD822" w14:textId="77777777" w:rsidR="00960058" w:rsidRDefault="00960058" w:rsidP="00B539DC">
      <w:pPr>
        <w:spacing w:after="0"/>
        <w:jc w:val="both"/>
        <w:rPr>
          <w:rFonts w:ascii="Cambria" w:hAnsi="Cambria" w:cstheme="minorHAnsi"/>
          <w:b/>
        </w:rPr>
      </w:pPr>
    </w:p>
    <w:p w14:paraId="3AFA73AE" w14:textId="77777777" w:rsidR="00960058" w:rsidRDefault="00960058" w:rsidP="00B539DC">
      <w:pPr>
        <w:spacing w:after="0"/>
        <w:jc w:val="both"/>
        <w:rPr>
          <w:rFonts w:ascii="Cambria" w:hAnsi="Cambria" w:cstheme="minorHAnsi"/>
          <w:b/>
        </w:rPr>
      </w:pPr>
    </w:p>
    <w:p w14:paraId="409337EA" w14:textId="77777777" w:rsidR="00960058" w:rsidRDefault="00960058" w:rsidP="00B539DC">
      <w:pPr>
        <w:spacing w:after="0"/>
        <w:jc w:val="both"/>
        <w:rPr>
          <w:rFonts w:ascii="Cambria" w:hAnsi="Cambria" w:cstheme="minorHAnsi"/>
          <w:b/>
        </w:rPr>
      </w:pPr>
    </w:p>
    <w:p w14:paraId="03D04F87" w14:textId="77777777" w:rsidR="00960058" w:rsidRDefault="00960058" w:rsidP="00B539DC">
      <w:pPr>
        <w:spacing w:after="0"/>
        <w:jc w:val="both"/>
        <w:rPr>
          <w:rFonts w:ascii="Cambria" w:hAnsi="Cambria" w:cstheme="minorHAnsi"/>
          <w:b/>
        </w:rPr>
      </w:pPr>
    </w:p>
    <w:p w14:paraId="1146D445" w14:textId="77777777" w:rsidR="00960058" w:rsidRDefault="00960058" w:rsidP="00B539DC">
      <w:pPr>
        <w:spacing w:after="0"/>
        <w:jc w:val="both"/>
        <w:rPr>
          <w:rFonts w:ascii="Cambria" w:hAnsi="Cambria" w:cstheme="minorHAnsi"/>
          <w:b/>
        </w:rPr>
      </w:pPr>
    </w:p>
    <w:p w14:paraId="66F9E6B3" w14:textId="77777777" w:rsidR="00960058" w:rsidRDefault="00960058" w:rsidP="00B539DC">
      <w:pPr>
        <w:spacing w:after="0"/>
        <w:jc w:val="both"/>
        <w:rPr>
          <w:rFonts w:ascii="Cambria" w:hAnsi="Cambria" w:cstheme="minorHAnsi"/>
          <w:b/>
        </w:rPr>
      </w:pPr>
    </w:p>
    <w:p w14:paraId="50091DF9" w14:textId="77777777" w:rsidR="00960058" w:rsidRDefault="00960058" w:rsidP="00B539DC">
      <w:pPr>
        <w:spacing w:after="0"/>
        <w:jc w:val="both"/>
        <w:rPr>
          <w:rFonts w:ascii="Cambria" w:hAnsi="Cambria" w:cstheme="minorHAnsi"/>
          <w:b/>
        </w:rPr>
      </w:pPr>
    </w:p>
    <w:p w14:paraId="2562E229" w14:textId="77777777" w:rsidR="00960058" w:rsidRDefault="00960058" w:rsidP="00B539DC">
      <w:pPr>
        <w:spacing w:after="0"/>
        <w:jc w:val="both"/>
        <w:rPr>
          <w:rFonts w:ascii="Cambria" w:hAnsi="Cambria" w:cstheme="minorHAnsi"/>
          <w:b/>
        </w:rPr>
      </w:pPr>
    </w:p>
    <w:p w14:paraId="382A650B" w14:textId="77777777" w:rsidR="00960058" w:rsidRDefault="00960058" w:rsidP="00B539DC">
      <w:pPr>
        <w:spacing w:after="0"/>
        <w:jc w:val="both"/>
        <w:rPr>
          <w:rFonts w:ascii="Cambria" w:hAnsi="Cambria" w:cstheme="minorHAnsi"/>
          <w:b/>
        </w:rPr>
      </w:pPr>
    </w:p>
    <w:p w14:paraId="57A98D77" w14:textId="77777777" w:rsidR="00960058" w:rsidRDefault="00960058" w:rsidP="00B539DC">
      <w:pPr>
        <w:spacing w:after="0"/>
        <w:jc w:val="both"/>
        <w:rPr>
          <w:rFonts w:ascii="Cambria" w:hAnsi="Cambria" w:cstheme="minorHAnsi"/>
          <w:b/>
        </w:rPr>
      </w:pPr>
    </w:p>
    <w:p w14:paraId="37ACC91C" w14:textId="77777777" w:rsidR="00960058" w:rsidRDefault="00960058" w:rsidP="00B539DC">
      <w:pPr>
        <w:spacing w:after="0"/>
        <w:jc w:val="both"/>
        <w:rPr>
          <w:rFonts w:ascii="Cambria" w:hAnsi="Cambria" w:cstheme="minorHAnsi"/>
          <w:b/>
        </w:rPr>
      </w:pPr>
    </w:p>
    <w:p w14:paraId="32B158D2" w14:textId="77777777" w:rsidR="00960058" w:rsidRDefault="00960058" w:rsidP="00B539DC">
      <w:pPr>
        <w:spacing w:after="0"/>
        <w:jc w:val="both"/>
        <w:rPr>
          <w:rFonts w:ascii="Cambria" w:hAnsi="Cambria" w:cstheme="minorHAnsi"/>
          <w:b/>
        </w:rPr>
      </w:pPr>
    </w:p>
    <w:p w14:paraId="6E464B6C" w14:textId="77777777" w:rsidR="00960058" w:rsidRDefault="00960058" w:rsidP="00B539DC">
      <w:pPr>
        <w:spacing w:after="0"/>
        <w:jc w:val="both"/>
        <w:rPr>
          <w:rFonts w:ascii="Cambria" w:hAnsi="Cambria" w:cstheme="minorHAnsi"/>
          <w:b/>
        </w:rPr>
      </w:pPr>
    </w:p>
    <w:p w14:paraId="358CFB1D" w14:textId="77777777" w:rsidR="00960058" w:rsidRDefault="00960058" w:rsidP="00B539DC">
      <w:pPr>
        <w:spacing w:after="0"/>
        <w:jc w:val="both"/>
        <w:rPr>
          <w:rFonts w:ascii="Cambria" w:hAnsi="Cambria" w:cstheme="minorHAnsi"/>
          <w:b/>
        </w:rPr>
      </w:pPr>
    </w:p>
    <w:p w14:paraId="6195EAC3" w14:textId="77777777" w:rsidR="00960058" w:rsidRDefault="00960058" w:rsidP="00B539DC">
      <w:pPr>
        <w:spacing w:after="0"/>
        <w:jc w:val="both"/>
        <w:rPr>
          <w:rFonts w:ascii="Cambria" w:hAnsi="Cambria" w:cstheme="minorHAnsi"/>
          <w:b/>
        </w:rPr>
      </w:pPr>
    </w:p>
    <w:p w14:paraId="1FF5EACF" w14:textId="77777777" w:rsidR="00960058" w:rsidRDefault="00960058" w:rsidP="00B539DC">
      <w:pPr>
        <w:spacing w:after="0"/>
        <w:jc w:val="both"/>
        <w:rPr>
          <w:rFonts w:ascii="Cambria" w:hAnsi="Cambria" w:cstheme="minorHAnsi"/>
          <w:b/>
        </w:rPr>
      </w:pPr>
    </w:p>
    <w:p w14:paraId="35A1F454" w14:textId="77777777" w:rsidR="00960058" w:rsidRPr="00960058" w:rsidRDefault="00960058" w:rsidP="00B539DC">
      <w:pPr>
        <w:spacing w:after="0"/>
        <w:jc w:val="both"/>
        <w:rPr>
          <w:rFonts w:ascii="Cambria" w:hAnsi="Cambria" w:cstheme="minorHAnsi"/>
          <w:b/>
        </w:rPr>
      </w:pPr>
    </w:p>
    <w:p w14:paraId="6B872DC8" w14:textId="77777777" w:rsidR="00B80C70" w:rsidRPr="00960058" w:rsidRDefault="00B80C70" w:rsidP="00B539DC">
      <w:pPr>
        <w:spacing w:after="0"/>
        <w:jc w:val="both"/>
        <w:rPr>
          <w:rFonts w:ascii="Cambria" w:hAnsi="Cambria" w:cstheme="minorHAnsi"/>
          <w:b/>
        </w:rPr>
      </w:pPr>
    </w:p>
    <w:p w14:paraId="34DBE910" w14:textId="64F81336" w:rsidR="00B539DC" w:rsidRPr="00960058" w:rsidRDefault="00B539DC" w:rsidP="00B539DC">
      <w:pPr>
        <w:spacing w:after="0"/>
        <w:jc w:val="both"/>
        <w:rPr>
          <w:rFonts w:ascii="Cambria" w:hAnsi="Cambria" w:cstheme="minorHAnsi"/>
          <w:b/>
        </w:rPr>
      </w:pPr>
      <w:r w:rsidRPr="00960058">
        <w:rPr>
          <w:rFonts w:ascii="Cambria" w:hAnsi="Cambria" w:cstheme="minorHAnsi"/>
          <w:b/>
        </w:rPr>
        <w:lastRenderedPageBreak/>
        <w:t>C1.1 – INTERVENŢIA DR 30</w:t>
      </w:r>
    </w:p>
    <w:p w14:paraId="63010BA3" w14:textId="29111DE0" w:rsidR="00B539DC" w:rsidRPr="00960058" w:rsidRDefault="00B539DC" w:rsidP="0071080A">
      <w:pPr>
        <w:jc w:val="both"/>
        <w:rPr>
          <w:rFonts w:ascii="Cambria" w:hAnsi="Cambria" w:cstheme="minorHAnsi"/>
          <w:b/>
        </w:rPr>
      </w:pPr>
      <w:r w:rsidRPr="00960058">
        <w:rPr>
          <w:rFonts w:ascii="Cambria" w:hAnsi="Cambria" w:cstheme="minorHAnsi"/>
          <w:b/>
        </w:rPr>
        <w:t>ANEXA I</w:t>
      </w:r>
    </w:p>
    <w:p w14:paraId="35FD59CB" w14:textId="0511E473" w:rsidR="00B539DC" w:rsidRPr="00960058" w:rsidRDefault="00B539DC" w:rsidP="00B539DC">
      <w:pPr>
        <w:jc w:val="both"/>
        <w:rPr>
          <w:rFonts w:ascii="Cambria" w:hAnsi="Cambria" w:cstheme="minorHAnsi"/>
          <w:b/>
        </w:rPr>
      </w:pPr>
      <w:r w:rsidRPr="00960058">
        <w:rPr>
          <w:rFonts w:ascii="Cambria" w:hAnsi="Cambria" w:cstheme="minorHAnsi"/>
          <w:b/>
        </w:rPr>
        <w:t>PREVEDERI GENERALE</w:t>
      </w:r>
    </w:p>
    <w:p w14:paraId="536A94BD" w14:textId="77777777" w:rsidR="00B539DC" w:rsidRPr="00960058" w:rsidRDefault="00B539DC" w:rsidP="00B539DC">
      <w:pPr>
        <w:spacing w:before="120" w:after="120" w:line="240" w:lineRule="auto"/>
        <w:jc w:val="both"/>
        <w:rPr>
          <w:rFonts w:ascii="Cambria" w:hAnsi="Cambria" w:cstheme="minorHAnsi"/>
          <w:b/>
        </w:rPr>
      </w:pPr>
      <w:r w:rsidRPr="00960058">
        <w:rPr>
          <w:rFonts w:ascii="Cambria" w:hAnsi="Cambria" w:cstheme="minorHAnsi"/>
          <w:b/>
        </w:rPr>
        <w:t>Articolul 1 - Obligaţii generale</w:t>
      </w:r>
    </w:p>
    <w:p w14:paraId="3AD90841"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1(1) </w:t>
      </w:r>
      <w:r w:rsidRPr="00960058">
        <w:rPr>
          <w:rFonts w:ascii="Cambria" w:hAnsi="Cambria" w:cstheme="minorHAnsi"/>
        </w:rPr>
        <w:tab/>
        <w:t>Beneficiarul se obligă să execute Proiectul în conformitate cu descrierea acestuia cuprinsă în Cererea de finanţare, astfel cum a fost asumată și aprobată împreună cu toate documentele anexate şi în urma verificărilor, modificărilor şi completărilor efectuate pe parcursul etapei de evaluare şi selecţie, cât și de implementare, acestea făcând parte integrantă din contract.</w:t>
      </w:r>
    </w:p>
    <w:p w14:paraId="331E672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1(2) </w:t>
      </w:r>
      <w:r w:rsidRPr="00960058">
        <w:rPr>
          <w:rFonts w:ascii="Cambria" w:hAnsi="Cambria" w:cstheme="minorHAnsi"/>
        </w:rPr>
        <w:tab/>
        <w:t xml:space="preserve">Beneficiarul va fi singurul răspunzător în faţa Autorităţii Contractante pentru implementarea corectă a obiectivelor din cadrul Planului de afaceri, parte integrantă din Cererea de finanţare. </w:t>
      </w:r>
    </w:p>
    <w:p w14:paraId="306900B7"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1(3) </w:t>
      </w:r>
      <w:r w:rsidRPr="00960058">
        <w:rPr>
          <w:rFonts w:ascii="Cambria" w:hAnsi="Cambria" w:cstheme="minorHAnsi"/>
        </w:rPr>
        <w:tab/>
        <w:t>Beneficiarul trebuie să implementeze obiectivele prevăzute cu maximum de profesionalism, eficienţă şi vigilenţă în conformitate cu cele mai bune practici în domeniul vizat şi în concordanţă cu acest contract.</w:t>
      </w:r>
    </w:p>
    <w:p w14:paraId="474D3E61"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1(4) </w:t>
      </w:r>
      <w:r w:rsidRPr="00960058">
        <w:rPr>
          <w:rFonts w:ascii="Cambria" w:hAnsi="Cambria" w:cstheme="minorHAnsi"/>
        </w:rPr>
        <w:tab/>
        <w:t>Autoritatea Contractantă işi rezervă dreptul de a nu încheia un nou contract cu Beneficiarul care nu şi-a achitat integral datoria faţă de AFIR, inclusiv dobânzile şi majorările de întârziere.</w:t>
      </w:r>
    </w:p>
    <w:p w14:paraId="467174D9" w14:textId="1A75B7CB" w:rsidR="00B539DC" w:rsidRPr="00960058" w:rsidRDefault="00B539DC" w:rsidP="00B539DC">
      <w:pPr>
        <w:autoSpaceDE w:val="0"/>
        <w:autoSpaceDN w:val="0"/>
        <w:adjustRightInd w:val="0"/>
        <w:spacing w:before="120" w:after="120" w:line="240" w:lineRule="auto"/>
        <w:jc w:val="both"/>
        <w:rPr>
          <w:rFonts w:ascii="Cambria" w:hAnsi="Cambria" w:cstheme="minorHAnsi"/>
          <w:b/>
        </w:rPr>
      </w:pPr>
      <w:r w:rsidRPr="00960058">
        <w:rPr>
          <w:rFonts w:ascii="Cambria" w:hAnsi="Cambria" w:cstheme="minorHAnsi"/>
        </w:rPr>
        <w:t>1(5)</w:t>
      </w:r>
      <w:r w:rsidRPr="00960058">
        <w:rPr>
          <w:rFonts w:ascii="Cambria" w:hAnsi="Cambria" w:cstheme="minorHAnsi"/>
          <w:b/>
        </w:rPr>
        <w:t xml:space="preserve"> </w:t>
      </w:r>
      <w:r w:rsidRPr="00960058">
        <w:rPr>
          <w:rFonts w:ascii="Cambria" w:hAnsi="Cambria" w:cstheme="minorHAnsi"/>
          <w:b/>
        </w:rPr>
        <w:tab/>
        <w:t>Toate activităţile înscrise în Planul de afaceri şi pentru care proiectul a primit punctaj la selecţie, devin condiţii obligatorii pentru menţinerea sprijinului pe toată perioada de valabilitate a contractului de finanțare.</w:t>
      </w:r>
    </w:p>
    <w:p w14:paraId="099C75C9"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b/>
        </w:rPr>
        <w:t>Articolul 2 – Obligaţii privind informarea şi raportarea financiară şi tehnică</w:t>
      </w:r>
    </w:p>
    <w:p w14:paraId="525F6866"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2(1) </w:t>
      </w:r>
      <w:r w:rsidRPr="00960058">
        <w:rPr>
          <w:rFonts w:ascii="Cambria" w:hAnsi="Cambria" w:cstheme="minorHAnsi"/>
        </w:rPr>
        <w:tab/>
        <w:t xml:space="preserve">Beneficiarul este obligat să întocmească şi să ataşeze la fiecare cerere de plată  documentele menționate în Instrucţiunile de Plată - </w:t>
      </w:r>
      <w:r w:rsidRPr="00960058">
        <w:rPr>
          <w:rFonts w:ascii="Cambria" w:hAnsi="Cambria" w:cstheme="minorHAnsi"/>
          <w:b/>
        </w:rPr>
        <w:t>Anexa III</w:t>
      </w:r>
      <w:r w:rsidRPr="00960058">
        <w:rPr>
          <w:rFonts w:ascii="Cambria" w:hAnsi="Cambria" w:cstheme="minorHAnsi"/>
        </w:rPr>
        <w:t xml:space="preserve"> la prezentul contract;</w:t>
      </w:r>
    </w:p>
    <w:p w14:paraId="58D04615" w14:textId="31189A13"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2(2) </w:t>
      </w:r>
      <w:r w:rsidRPr="00960058">
        <w:rPr>
          <w:rFonts w:ascii="Cambria" w:hAnsi="Cambria" w:cstheme="minorHAnsi"/>
        </w:rPr>
        <w:tab/>
        <w:t>Beneficiarul are obligaţia să furnizeze orice alte informaţii de natură tehnică sau financiară solicitate de Autoritatea Contractantă.</w:t>
      </w:r>
    </w:p>
    <w:p w14:paraId="491D7DA7"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3 – Obligaţii</w:t>
      </w:r>
    </w:p>
    <w:p w14:paraId="0B6A4A56"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3(1) </w:t>
      </w:r>
      <w:r w:rsidRPr="00960058">
        <w:rPr>
          <w:rFonts w:ascii="Cambria" w:hAnsi="Cambria" w:cstheme="minorHAnsi"/>
        </w:rPr>
        <w:tab/>
        <w:t>Beneficiarul se obligă să respecte pe toată durata de valabilitate a contractului, criteriile de eligibilitate şi de selecţie înscrise în Planul de afaceri, parte integrantă din Cererea de finanţare. De asemenea, pe o perioadă de 5 ani de la ultima plată efectuată de Agenţie Beneficiarul se obligă să nu modifice obiectivele prevăzute în Planul de afaceri, parte integrantă din Cererea de finanţare, să nu înstrăineze investiţia parţial sau integral şi să nu îşi înceteze activitatea.</w:t>
      </w:r>
    </w:p>
    <w:p w14:paraId="07B2707B"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3(2) </w:t>
      </w:r>
      <w:r w:rsidRPr="00960058">
        <w:rPr>
          <w:rFonts w:ascii="Cambria" w:hAnsi="Cambria" w:cstheme="minorHAnsi"/>
        </w:rPr>
        <w:tab/>
        <w:t>Beneficiarul care pentru realizarea obiectivelor are prevăzut un termen pentru adaptarea la standardele europene va depune documentul emis de autoritatea în domeniu care să ateste că standardul propus prin proiect a fost implementat (dacă este cazul), în termenul de graţie impus de reglementările în vigoare.</w:t>
      </w:r>
    </w:p>
    <w:p w14:paraId="6B1BAD5E" w14:textId="17DB8EA4"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3(3) </w:t>
      </w:r>
      <w:r w:rsidRPr="00960058">
        <w:rPr>
          <w:rFonts w:ascii="Cambria" w:hAnsi="Cambria" w:cstheme="minorHAnsi"/>
        </w:rPr>
        <w:tab/>
        <w:t>Beneficiarul îşi va asuma integral răspunderea pentru prejudiciile cauzate terţilor din culpa sa pe parcursul derulării obiectivelor prevăzute în Planul de afaceri, parte integrantă din Cererea de finanţare. Autoritatea Contractantă va fi degrevată de orice responsabilitate pentru prejudiciile cauzate terţilor din culpa Beneficiarului.</w:t>
      </w:r>
    </w:p>
    <w:p w14:paraId="1FD6E0E4"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b/>
        </w:rPr>
      </w:pPr>
      <w:r w:rsidRPr="00960058">
        <w:rPr>
          <w:rFonts w:ascii="Cambria" w:hAnsi="Cambria" w:cstheme="minorHAnsi"/>
          <w:b/>
        </w:rPr>
        <w:t>Articolul 4 - Conflict de interese și condiții artificiale</w:t>
      </w:r>
    </w:p>
    <w:p w14:paraId="117E5A7B"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b/>
        </w:rPr>
      </w:pPr>
      <w:r w:rsidRPr="00960058">
        <w:rPr>
          <w:rFonts w:ascii="Cambria" w:hAnsi="Cambria" w:cstheme="minorHAnsi"/>
        </w:rPr>
        <w:t>4(1)Beneficiarul va adopta o asemenea conduită care va evita conflictul de interese, definit conform legislaţiei în vigoare si nu va crea condiții artificiale în scopul obținerii sprijinului financiar, conform prevederilor art. 62 din Regulamentul (UE) nr. 2116/2021 și ale Anexei 8  la Ghidul solicitantului privind evitarea creării de condiții artificiale în accesarea  PS 2023 – 2027.</w:t>
      </w:r>
    </w:p>
    <w:p w14:paraId="3F909501" w14:textId="5CFBE4D8" w:rsidR="00B539DC" w:rsidRPr="00960058" w:rsidRDefault="00B539DC" w:rsidP="0071080A">
      <w:pPr>
        <w:autoSpaceDE w:val="0"/>
        <w:autoSpaceDN w:val="0"/>
        <w:adjustRightInd w:val="0"/>
        <w:spacing w:before="120" w:after="120" w:line="240" w:lineRule="auto"/>
        <w:jc w:val="both"/>
        <w:rPr>
          <w:rFonts w:ascii="Cambria" w:hAnsi="Cambria" w:cstheme="minorHAnsi"/>
          <w:b/>
        </w:rPr>
      </w:pPr>
      <w:r w:rsidRPr="00960058">
        <w:rPr>
          <w:rFonts w:ascii="Cambria" w:hAnsi="Cambria" w:cstheme="minorHAnsi"/>
        </w:rPr>
        <w:lastRenderedPageBreak/>
        <w:t>4(2)În situaţia în care pe parcursul evaluării proiectului se constată suspiciuni privind crearea unor condiții artificiale în vederea accesării Programului, beneficiarul va fi monitorizat pe toată durata de implementare a proiectului cu privire la aspectele identificate.</w:t>
      </w:r>
    </w:p>
    <w:p w14:paraId="28B12F5E" w14:textId="77777777" w:rsidR="00B539DC" w:rsidRPr="00960058" w:rsidRDefault="00B539DC" w:rsidP="00B539DC">
      <w:pPr>
        <w:spacing w:before="120" w:after="120" w:line="240" w:lineRule="auto"/>
        <w:jc w:val="both"/>
        <w:rPr>
          <w:rFonts w:ascii="Cambria" w:hAnsi="Cambria" w:cstheme="minorHAnsi"/>
          <w:b/>
        </w:rPr>
      </w:pPr>
      <w:r w:rsidRPr="00960058">
        <w:rPr>
          <w:rFonts w:ascii="Cambria" w:hAnsi="Cambria" w:cstheme="minorHAnsi"/>
          <w:b/>
        </w:rPr>
        <w:t>Articolul 5 - Transparenţa, Confidenţialitatea și protecţia datelor cu caracter personal și publicarea acestora</w:t>
      </w:r>
    </w:p>
    <w:p w14:paraId="3072E11F"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5(1) Contractul de finanţare, inclusiv anexele sale, precum şi informaţiile şi documentele vizând executarea acestora constituie informaţii de interes public în condiţiile legii privind liberul acces la informaţiile de interes public, cu modificările şi completările ulterioare, cu respectarea excepţiilor prevăzute de aceasta şi a celor stabilite prin prezentul contract.</w:t>
      </w:r>
    </w:p>
    <w:p w14:paraId="4233300A"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5(2) Următoarele elemente, aşa cum rezultă acestea din contractul de finanţare şi anexele acestuia, inclusiv, dacă este cazul, din actele adiţionale prin care se aduc modificări contractului sau anexelor sale, nu pot avea caracter confidenţial şi vor fi puse la dispoziţia solicitanţilor:</w:t>
      </w:r>
    </w:p>
    <w:p w14:paraId="40C6B7F0"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228B56E5"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b. Valoarea totală a finanţării nerambursabile acordate, şi intensitatea sprijinului exprimate atât ca sumă concretă, cât şi ca procent din totalul cheltuielilor eligibile ale proiectului, precum şi valoarea plăţilor efectuate.</w:t>
      </w:r>
    </w:p>
    <w:p w14:paraId="56914776"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c. Dimensiunea şi caracteristicile grupului ţintă şi, după caz, beneficiarii finali ai proiectului;</w:t>
      </w:r>
    </w:p>
    <w:p w14:paraId="1E6F6385"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d. Informaţii privind resursele umane din cadrul proiectului: nume, denumirea postului, timpul de lucru;</w:t>
      </w:r>
    </w:p>
    <w:p w14:paraId="32499D2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e. Rezultatele estimate şi cele realizate ale proiectului, atât cele corespunzătoare obiectivelor, cât şi cele corespunzătoare activităţilor, cu referire la indicatorii stabiliţi;</w:t>
      </w:r>
    </w:p>
    <w:p w14:paraId="4D1E2DEB"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f. Denumirea furnizorilor de produse, prestatorilor de servicii şi executanţilor de lucrări contractaţi în cadrul proiectului, precum şi obiectul contractului, valoarea acestuia şi plăţile efectuate;</w:t>
      </w:r>
    </w:p>
    <w:p w14:paraId="19D460EC"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5(3) Autoritatea Contractantă, beneficiarul şi, după caz, partenerii sunt exoneraţi de răspunderea pentru dezvăluirea de documente sau informaţii considerate ca fiind confidenţiale dacă:</w:t>
      </w:r>
    </w:p>
    <w:p w14:paraId="0396FB5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a. Informaţia a fost dezvăluită după ce a fost obţinut acordul scris al celeilalte părţi contractante pentru asemenea dezvăluire, sau</w:t>
      </w:r>
    </w:p>
    <w:p w14:paraId="523484D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b. Partea a fost obligată în mod legal să dezvăluie informaţia.</w:t>
      </w:r>
    </w:p>
    <w:p w14:paraId="43D8A583" w14:textId="77777777" w:rsidR="00B539DC" w:rsidRPr="00960058" w:rsidRDefault="00B539DC" w:rsidP="00B539DC">
      <w:pPr>
        <w:spacing w:before="120" w:after="120" w:line="240" w:lineRule="auto"/>
        <w:contextualSpacing/>
        <w:jc w:val="both"/>
        <w:rPr>
          <w:rFonts w:ascii="Cambria" w:hAnsi="Cambria" w:cstheme="minorHAnsi"/>
        </w:rPr>
      </w:pPr>
    </w:p>
    <w:p w14:paraId="69526D07"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5(4) Datele cu caracter personal, colectate în cadrul proiectului sunt folosite în scopul îndeplinirii obiectivelor proiectului, în scop statistic, cu respectarea prevederilor legale în vigoare</w:t>
      </w:r>
    </w:p>
    <w:p w14:paraId="1A2D889A"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14:paraId="6A8BCB5E" w14:textId="4687264F" w:rsidR="00B539DC" w:rsidRPr="00960058" w:rsidRDefault="00B539DC" w:rsidP="0071080A">
      <w:pPr>
        <w:spacing w:before="120" w:after="120" w:line="240" w:lineRule="auto"/>
        <w:jc w:val="both"/>
        <w:rPr>
          <w:rFonts w:ascii="Cambria" w:hAnsi="Cambria" w:cstheme="minorHAnsi"/>
        </w:rPr>
      </w:pPr>
      <w:r w:rsidRPr="00960058">
        <w:rPr>
          <w:rFonts w:ascii="Cambria" w:hAnsi="Cambria" w:cstheme="minorHAnsi"/>
        </w:rPr>
        <w:t xml:space="preserve">Beneficiarul este de acord ca datele sale să fie făcute publice în conformitate cu articolul 101 din Regulamentul nr. 2116/2021 şi că datele pot fi prelucrate de către organisme de audit şi de </w:t>
      </w:r>
      <w:r w:rsidRPr="00960058">
        <w:rPr>
          <w:rFonts w:ascii="Cambria" w:hAnsi="Cambria" w:cstheme="minorHAnsi"/>
        </w:rPr>
        <w:lastRenderedPageBreak/>
        <w:t>investigare ale Uniunii şi ale statelor membre în vederea protejării intereselor financiare ale Uniunii.</w:t>
      </w:r>
    </w:p>
    <w:p w14:paraId="1005D175"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6 - Publicitate</w:t>
      </w:r>
    </w:p>
    <w:p w14:paraId="4A413617"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6(1)Autoritatea Contractantă cere ca, prin orice notă sau publicare făcută de Beneficiar privind obiectivele prevăzute în Planul de afaceri, incluzând o conferinţă sau un seminar, trebuie să specifice că Proiectul a primit fonduri de la Uniunea Europeană. Beneficiarul trebuie să facă referiri la Proiect şi contribuţia financiară a Uniunii</w:t>
      </w:r>
      <w:r w:rsidRPr="00960058" w:rsidDel="00927202">
        <w:rPr>
          <w:rFonts w:ascii="Cambria" w:hAnsi="Cambria" w:cstheme="minorHAnsi"/>
        </w:rPr>
        <w:t xml:space="preserve"> </w:t>
      </w:r>
      <w:r w:rsidRPr="00960058">
        <w:rPr>
          <w:rFonts w:ascii="Cambria" w:hAnsi="Cambria" w:cstheme="minorHAnsi"/>
        </w:rPr>
        <w:t>Europene în informaţia oferită, în rapoartele interne şi anuale şi în orice relaţie cu mass-media.</w:t>
      </w:r>
    </w:p>
    <w:p w14:paraId="1AA66BD1" w14:textId="49D5777F" w:rsidR="00B539DC" w:rsidRPr="00960058" w:rsidRDefault="00B539DC" w:rsidP="0071080A">
      <w:pPr>
        <w:spacing w:before="120" w:after="120" w:line="240" w:lineRule="auto"/>
        <w:jc w:val="both"/>
        <w:rPr>
          <w:rFonts w:ascii="Cambria" w:hAnsi="Cambria" w:cstheme="minorHAnsi"/>
        </w:rPr>
      </w:pPr>
      <w:r w:rsidRPr="00960058">
        <w:rPr>
          <w:rFonts w:ascii="Cambria" w:hAnsi="Cambria" w:cstheme="minorHAnsi"/>
        </w:rPr>
        <w:t>6(2) Toate panourile/autocolantele vor fi realizate de către beneficiar în conformitate cu Anexa II a prezentului contract.</w:t>
      </w:r>
    </w:p>
    <w:p w14:paraId="7D82F3FC"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 xml:space="preserve">Articolul 7 - Dreptul de proprietate/utilizare a rezultatelor </w:t>
      </w:r>
    </w:p>
    <w:p w14:paraId="23D6FA31" w14:textId="77777777" w:rsidR="00B539DC" w:rsidRPr="00960058" w:rsidRDefault="00B539DC" w:rsidP="00B539DC">
      <w:pPr>
        <w:tabs>
          <w:tab w:val="left" w:pos="450"/>
        </w:tabs>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7(1) </w:t>
      </w:r>
      <w:r w:rsidRPr="00960058">
        <w:rPr>
          <w:rFonts w:ascii="Cambria" w:hAnsi="Cambria" w:cstheme="minorHAnsi"/>
        </w:rPr>
        <w:tab/>
        <w:t>Drepturile de proprietate industrială şi intelectuală rezultate din aplicarea obiectivelor prevazute în Planul de afaceri, parte integrantă din Cererea de finanţare sunt drepturi exclusive ale Beneficiarului, beneficiarul fiind singurul răspunzător pentru drepturile de proprietate industrială sau intelectuala revendicate de terţe persoane.</w:t>
      </w:r>
    </w:p>
    <w:p w14:paraId="4F181387" w14:textId="1D5611F7" w:rsidR="00B539DC" w:rsidRPr="00960058" w:rsidRDefault="00B539DC" w:rsidP="00B539DC">
      <w:pPr>
        <w:tabs>
          <w:tab w:val="left" w:pos="450"/>
        </w:tabs>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7(2) </w:t>
      </w:r>
      <w:r w:rsidRPr="00960058">
        <w:rPr>
          <w:rFonts w:ascii="Cambria" w:hAnsi="Cambria" w:cstheme="minorHAnsi"/>
        </w:rPr>
        <w:tab/>
        <w:t>Prin derogare de la prevederile primului paragraf, Beneficiarul poate acorda Autorităţii Contractante dreptul de a utiliza în mod liber aşa cum crede de cuviinţă, toate documentele care derivă din Planul de afaceri, parte integrantă din Cererea de finanţare, în orice formă a lor.</w:t>
      </w:r>
    </w:p>
    <w:p w14:paraId="69B20851" w14:textId="77777777" w:rsidR="00B539DC" w:rsidRPr="00960058" w:rsidRDefault="00B539DC" w:rsidP="00B539DC">
      <w:pPr>
        <w:keepNext/>
        <w:keepLines/>
        <w:spacing w:before="120" w:after="120" w:line="240" w:lineRule="auto"/>
        <w:jc w:val="both"/>
        <w:outlineLvl w:val="1"/>
        <w:rPr>
          <w:rFonts w:ascii="Cambria" w:hAnsi="Cambria" w:cstheme="minorHAnsi"/>
          <w:b/>
          <w:spacing w:val="-6"/>
        </w:rPr>
      </w:pPr>
      <w:r w:rsidRPr="00960058">
        <w:rPr>
          <w:rFonts w:ascii="Cambria" w:hAnsi="Cambria" w:cstheme="minorHAnsi"/>
          <w:b/>
          <w:spacing w:val="-6"/>
        </w:rPr>
        <w:t>Articolul 8 - Monitorizarea şi Evaluarea  obiectivelor prevăzute în Planul de afaceri</w:t>
      </w:r>
    </w:p>
    <w:p w14:paraId="6DF6094E" w14:textId="77777777" w:rsidR="00B539DC" w:rsidRPr="00960058" w:rsidRDefault="00B539DC" w:rsidP="00B539DC">
      <w:pPr>
        <w:tabs>
          <w:tab w:val="left" w:pos="450"/>
        </w:tabs>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8(1) </w:t>
      </w:r>
      <w:r w:rsidRPr="00960058">
        <w:rPr>
          <w:rFonts w:ascii="Cambria" w:hAnsi="Cambria" w:cstheme="minorHAnsi"/>
        </w:rPr>
        <w:tab/>
        <w:t>Pe durata de valabilitate a prezentului contract, Beneficiarul trebuie să îşi asume obligaţia furnizării Autorităţii Contractante, Comisiei Europene şi/sau agenţilor lor autorizaţi, a oricărui document sau informaţie în măsură să ajute la realizarea rapoartelor de monitorizare şi evaluare ale obiectivelor prevăzute în Planul de afaceri, parte integrantă din Cererea de finanţare şi să admită drepturile lor de acces descrise în art. 14(2).</w:t>
      </w:r>
    </w:p>
    <w:p w14:paraId="12CFD52C"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8(2) </w:t>
      </w:r>
      <w:r w:rsidRPr="00960058">
        <w:rPr>
          <w:rFonts w:ascii="Cambria" w:hAnsi="Cambria" w:cstheme="minorHAnsi"/>
        </w:rPr>
        <w:tab/>
        <w:t>Rezultatul oricărei evaluări va fi pus la dispoziţia părţilor contractante.</w:t>
      </w:r>
    </w:p>
    <w:p w14:paraId="4A31B8C0"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8(3) </w:t>
      </w:r>
      <w:r w:rsidRPr="00960058">
        <w:rPr>
          <w:rFonts w:ascii="Cambria" w:hAnsi="Cambria" w:cstheme="minorHAnsi"/>
        </w:rPr>
        <w:tab/>
        <w:t>Dacă pe parcursul perioadei de monitorizare respectiv perioada de 5 ani de la  data ultimei plăţi  se constată următoarele situaţii:</w:t>
      </w:r>
    </w:p>
    <w:p w14:paraId="70896754" w14:textId="77777777" w:rsidR="00B539DC" w:rsidRPr="00960058" w:rsidRDefault="00B539DC" w:rsidP="00B539DC">
      <w:pPr>
        <w:numPr>
          <w:ilvl w:val="0"/>
          <w:numId w:val="1"/>
        </w:numPr>
        <w:spacing w:before="120" w:after="120" w:line="240" w:lineRule="auto"/>
        <w:ind w:left="426" w:firstLine="0"/>
        <w:jc w:val="both"/>
        <w:rPr>
          <w:rFonts w:ascii="Cambria" w:hAnsi="Cambria" w:cstheme="minorHAnsi"/>
        </w:rPr>
      </w:pPr>
      <w:r w:rsidRPr="00960058">
        <w:rPr>
          <w:rFonts w:ascii="Cambria" w:hAnsi="Cambria" w:cstheme="minorHAnsi"/>
        </w:rPr>
        <w:t>obiectivele finanţate nu sunt utilizate conform scopului rezultat din cererea de finanţare sau sunt închiriate (date în folosinţa unei terţe persoane);</w:t>
      </w:r>
    </w:p>
    <w:p w14:paraId="624DE997" w14:textId="77777777" w:rsidR="00B539DC" w:rsidRPr="00960058" w:rsidRDefault="00B539DC" w:rsidP="00B539DC">
      <w:pPr>
        <w:numPr>
          <w:ilvl w:val="0"/>
          <w:numId w:val="1"/>
        </w:numPr>
        <w:spacing w:before="120" w:after="120" w:line="240" w:lineRule="auto"/>
        <w:ind w:left="426" w:firstLine="0"/>
        <w:jc w:val="both"/>
        <w:rPr>
          <w:rFonts w:ascii="Cambria" w:hAnsi="Cambria" w:cstheme="minorHAnsi"/>
        </w:rPr>
      </w:pPr>
      <w:r w:rsidRPr="00960058">
        <w:rPr>
          <w:rFonts w:ascii="Cambria" w:hAnsi="Cambria" w:cstheme="minorHAnsi"/>
        </w:rPr>
        <w:t>la nivelul proiectului s-a constatat modificarea activităţilor înscrise în Planul de afaceri, inclusiv pentru acele acțiuni pentru care proiectul a primit punctaj la selecţie și care afectează obiectivele proiectului;</w:t>
      </w:r>
    </w:p>
    <w:p w14:paraId="62072B3B" w14:textId="77777777" w:rsidR="00B539DC" w:rsidRPr="00960058" w:rsidRDefault="00B539DC" w:rsidP="00B539DC">
      <w:pPr>
        <w:numPr>
          <w:ilvl w:val="0"/>
          <w:numId w:val="1"/>
        </w:numPr>
        <w:spacing w:before="120" w:after="120" w:line="240" w:lineRule="auto"/>
        <w:ind w:left="426" w:firstLine="0"/>
        <w:jc w:val="both"/>
        <w:rPr>
          <w:rFonts w:ascii="Cambria" w:hAnsi="Cambria" w:cstheme="minorHAnsi"/>
        </w:rPr>
      </w:pPr>
      <w:r w:rsidRPr="00960058">
        <w:rPr>
          <w:rFonts w:ascii="Cambria" w:hAnsi="Cambria" w:cstheme="minorHAnsi"/>
        </w:rPr>
        <w:t>nerespectarea obligaţiilor statuate prin acest contract;</w:t>
      </w:r>
    </w:p>
    <w:p w14:paraId="48126D6B"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14:paraId="05FC8CCC"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În cazul în care deficienţele nu sunt remediate în termenul acordat sau beneficiarul nu procedează la demararea operaţiunilor de remediere în maximum 30 de zile calendaristice de la primirea notificării, Autoritatea Contractantă va proceda la recuperarea integrală a contravalorii ajutorului financiar public nerambursabil plătit.</w:t>
      </w:r>
    </w:p>
    <w:p w14:paraId="623B586A" w14:textId="09FBE782"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8(4) </w:t>
      </w:r>
      <w:r w:rsidRPr="00960058">
        <w:rPr>
          <w:rFonts w:ascii="Cambria" w:hAnsi="Cambria" w:cstheme="minorHAnsi"/>
        </w:rPr>
        <w:tab/>
        <w:t>În cazul în care, pe parcursul perioadei de monitorizare respectiv perioada de 5 ani de la data ultimei plăţi se constată că obiectivele/componentele investiţiei pentru care s-a acordat sprijinul financiar nerambursabil au fost înstrăinate (prin orice tip de act juridic care produce efectul înstrăinării) contravaloarea ajutorului financiar public nerambursabil va fi recuperată integral.</w:t>
      </w:r>
    </w:p>
    <w:p w14:paraId="19BBD22C"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lastRenderedPageBreak/>
        <w:t xml:space="preserve">8(5) </w:t>
      </w:r>
      <w:r w:rsidRPr="00960058">
        <w:rPr>
          <w:rFonts w:ascii="Cambria" w:hAnsi="Cambria" w:cstheme="minorHAnsi"/>
        </w:rPr>
        <w:tab/>
        <w:t xml:space="preserve">În cazul în care, pe parcursul perioadei de monitorizare, se constată că Beneficiarul nu mai respectă condiţiile de implementare, respectiv nu mai sunt îndeplinite obiectivele/acțiunile și condiționările proiectului, Autoritatea Contractantă va proceda la recuperarea integrală a ajutorului financiar nerambursabil plătit cu încetarea contractului de finanţare. </w:t>
      </w:r>
    </w:p>
    <w:p w14:paraId="557A9888" w14:textId="77777777" w:rsidR="00B539DC" w:rsidRPr="00960058" w:rsidRDefault="00B539DC" w:rsidP="00B539DC">
      <w:pPr>
        <w:tabs>
          <w:tab w:val="left" w:pos="450"/>
        </w:tabs>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8(6) </w:t>
      </w:r>
      <w:r w:rsidRPr="00960058">
        <w:rPr>
          <w:rFonts w:ascii="Cambria" w:hAnsi="Cambria" w:cstheme="minorHAnsi"/>
        </w:rPr>
        <w:tab/>
        <w:t>Beneficiarul are responsabilitatea ca pe întreaga perioadă de valabilitate a contractului să menţină în funcţiune investiţia realizată şi să demonstreze utilitatea acesteia.</w:t>
      </w:r>
    </w:p>
    <w:p w14:paraId="5B3A7C3C"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8(7) </w:t>
      </w:r>
      <w:r w:rsidRPr="00960058">
        <w:rPr>
          <w:rFonts w:ascii="Cambria" w:hAnsi="Cambria" w:cstheme="minorHAnsi"/>
        </w:rPr>
        <w:tab/>
        <w:t>Sprijinul acordat va fi recuperat dacă obiectivele finanţate nu sunt utilizate/folosite conform scopului destinat din obiectivul cererii de finanţare, dacă s-au modificat activităţile înscrise în Planul de afaceri, inclusiv acele acțiuni pentru care proiectul a primit punctaj la selecţie și care afectează natura și obiectivele proiectului</w:t>
      </w:r>
      <w:r w:rsidRPr="00960058" w:rsidDel="00AB3588">
        <w:rPr>
          <w:rFonts w:ascii="Cambria" w:hAnsi="Cambria" w:cstheme="minorHAnsi"/>
        </w:rPr>
        <w:t xml:space="preserve"> </w:t>
      </w:r>
      <w:r w:rsidRPr="00960058">
        <w:rPr>
          <w:rFonts w:ascii="Cambria" w:hAnsi="Cambria" w:cstheme="minorHAnsi"/>
        </w:rPr>
        <w:t>sau în cazul în care acestea îşi modifică destinaţia într-o perioadă de 5 ani după finalizarea proiectului (data ultimei plăţi).</w:t>
      </w:r>
      <w:r w:rsidRPr="00960058" w:rsidDel="0008373A">
        <w:rPr>
          <w:rFonts w:ascii="Cambria" w:hAnsi="Cambria" w:cstheme="minorHAnsi"/>
        </w:rPr>
        <w:t xml:space="preserve"> </w:t>
      </w:r>
    </w:p>
    <w:p w14:paraId="6DBCFA09"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8(8) </w:t>
      </w:r>
      <w:r w:rsidRPr="00960058">
        <w:rPr>
          <w:rFonts w:ascii="Cambria" w:hAnsi="Cambria" w:cstheme="minorHAnsi"/>
        </w:rPr>
        <w:tab/>
        <w:t>Dreptul de recuperare a ajutorului financiar public nerambursabil, conform prevederilor legislaţiei în vigoare, se prescrie în termen de 3 ani de la data de 1 ianuarie a anului următor datei de închidere a programului, comunicată oficial de către Comisia Europeană prin emiterea declaraţiei finale de închidere, cu excepţia cazului în care normele europene prevăd un termen mai mare.</w:t>
      </w:r>
    </w:p>
    <w:p w14:paraId="05D12F39"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8(9)Dreptul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14:paraId="2A329249" w14:textId="1FED113D"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rPr>
        <w:t>8(10) Pentru categoriile de beneficiari ai finanțării din FEADR, care pe parcursul perioadei de valabilitate a contractului de finanţare îşi schimbă tipul şi dimensiunea întreprinderii avute la data depunerii cererii de finanțare, în sensul trecerii de la categoria de microîntreprindere la categoria de întreprindere mica sau mijlocie, respectiv de la categoria întreprindere mica sau mijlocie la categoria alte întreprinderi, cheltuielile pentru finanțare rămân eligibile.</w:t>
      </w:r>
    </w:p>
    <w:p w14:paraId="7122B0FD"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9 - Amendament la Contract</w:t>
      </w:r>
    </w:p>
    <w:p w14:paraId="5AECDC22"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9(1) </w:t>
      </w:r>
      <w:r w:rsidRPr="00960058">
        <w:rPr>
          <w:rFonts w:ascii="Cambria" w:hAnsi="Cambria" w:cstheme="minorHAnsi"/>
        </w:rPr>
        <w:tab/>
        <w:t>Beneficiarul poate solicita online, prin intermediul aplicației, modificarea Contractului de Finanţare numai în cursul duratei de execuţie a acestuia stabilită prin contract şi nu poate avea efect retroactiv. Beneficiarul care, pentru realizarea obiectivelor din Planul de afaceri, are prevăzut un termen pentru adaptarea la standardele comunitare (dacă este cazul),  are obligaţia de a depune în termen de maxim 15 zile lucrătoare, documentul emis de instituţiile abilitate care să ateste că a îndeplinit standardul în termenul de graţie stabilit.</w:t>
      </w:r>
    </w:p>
    <w:p w14:paraId="4BC5F8DD" w14:textId="77777777" w:rsidR="00B539DC" w:rsidRPr="00960058" w:rsidRDefault="00B539DC" w:rsidP="00B539DC">
      <w:pPr>
        <w:tabs>
          <w:tab w:val="left" w:pos="450"/>
        </w:tabs>
        <w:spacing w:before="120" w:after="120" w:line="240" w:lineRule="auto"/>
        <w:jc w:val="both"/>
        <w:rPr>
          <w:rFonts w:ascii="Cambria" w:hAnsi="Cambria" w:cstheme="minorHAnsi"/>
        </w:rPr>
      </w:pPr>
      <w:r w:rsidRPr="00960058">
        <w:rPr>
          <w:rFonts w:ascii="Cambria" w:hAnsi="Cambria" w:cstheme="minorHAnsi"/>
        </w:rPr>
        <w:t xml:space="preserve">9(2) Beneficiarul poate solicita pe parcursul implementarii planului de afaceri modificarea acestuia de maximum </w:t>
      </w:r>
      <w:r w:rsidRPr="00960058">
        <w:rPr>
          <w:rFonts w:ascii="Cambria" w:hAnsi="Cambria" w:cstheme="minorHAnsi"/>
          <w:b/>
        </w:rPr>
        <w:t>două ori</w:t>
      </w:r>
      <w:r w:rsidRPr="00960058">
        <w:rPr>
          <w:rFonts w:ascii="Cambria" w:hAnsi="Cambria" w:cstheme="minorHAnsi"/>
        </w:rPr>
        <w:t xml:space="preserve"> cu notificarea AFIR, cu condiția menţinerii condiţiilor de eligibilitate şi a criteriilor selecţie valabile la momentul evaluarii, iar modificările propuse să fie justificate și să se încadreze în fluxul tehnogic din proiect. Suplimentar, faţă de cele 2 modificări invocate mai sus, sunt permise şi modificările de plan de afaceri impuse de obligativităţile de aliniere la noile modificări legislative care apar pe parcursul derulării contractului de finantare.</w:t>
      </w:r>
    </w:p>
    <w:p w14:paraId="04E92170" w14:textId="77777777" w:rsidR="00B539DC" w:rsidRPr="00960058" w:rsidRDefault="00B539DC" w:rsidP="00B539DC">
      <w:pPr>
        <w:tabs>
          <w:tab w:val="left" w:pos="450"/>
        </w:tabs>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9(3) </w:t>
      </w:r>
      <w:r w:rsidRPr="00960058">
        <w:rPr>
          <w:rFonts w:ascii="Cambria" w:hAnsi="Cambria" w:cstheme="minorHAnsi"/>
        </w:rPr>
        <w:tab/>
        <w:t>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14:paraId="7EB46F6B" w14:textId="77777777" w:rsidR="00B539DC" w:rsidRPr="00960058" w:rsidRDefault="00B539DC" w:rsidP="00B539DC">
      <w:pPr>
        <w:tabs>
          <w:tab w:val="left" w:pos="450"/>
        </w:tabs>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9(4) </w:t>
      </w:r>
      <w:r w:rsidRPr="00960058">
        <w:rPr>
          <w:rFonts w:ascii="Cambria" w:hAnsi="Cambria" w:cstheme="minorHAnsi"/>
        </w:rPr>
        <w:tab/>
        <w:t xml:space="preserve">Orice amendament al Contractului sau al anexelor sale trebuie făcut în scris, în format electronic, printr-un act adiţional/notă de aprobare/notificare. Actele adiţionale/notele de aprobare/notificările vor fi încheiate în aceleaşi condiţii ca şi Contractul de finanţare. </w:t>
      </w:r>
    </w:p>
    <w:p w14:paraId="6B2362B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9(5) </w:t>
      </w:r>
      <w:r w:rsidRPr="00960058">
        <w:rPr>
          <w:rFonts w:ascii="Cambria" w:hAnsi="Cambria" w:cstheme="minorHAnsi"/>
        </w:rPr>
        <w:tab/>
        <w:t>Scopul actului adiţional trebuie să fie strâns legat de natura proiectului acoperit prin contractul iniţial.</w:t>
      </w:r>
    </w:p>
    <w:p w14:paraId="478FEB10"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9(6) </w:t>
      </w:r>
      <w:r w:rsidRPr="00960058">
        <w:rPr>
          <w:rFonts w:ascii="Cambria" w:hAnsi="Cambria" w:cstheme="minorHAnsi"/>
        </w:rPr>
        <w:tab/>
        <w:t xml:space="preserve">Valoarea ajutorului financiar nerambursabil aprobată şi prevăzută în contract nu poate fi majorată. </w:t>
      </w:r>
    </w:p>
    <w:p w14:paraId="7739AF22"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lastRenderedPageBreak/>
        <w:t xml:space="preserve">9(7) </w:t>
      </w:r>
      <w:r w:rsidRPr="00960058">
        <w:rPr>
          <w:rFonts w:ascii="Cambria" w:hAnsi="Cambria" w:cstheme="minorHAnsi"/>
        </w:rPr>
        <w:tab/>
        <w:t xml:space="preserve">În cazul modificării adresei, a sediului administrativ, a contului bancar sau al băncii pentru proiectul PS, în caz de înlocuire a reprezentantului legal sau în cazul schimbării structurii acţionariatului fără a se modifica datele de identificare ale firmei, Beneficiarul se obligă a notifica Autoritatea Contractantă. </w:t>
      </w:r>
    </w:p>
    <w:p w14:paraId="7B00A1E3"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În cazul schimbării structurii acţionariatului, Beneficiarul se obligă a notifica Autoritatea Contractantă în scris şi prealabil operării acestei modificari. </w:t>
      </w:r>
    </w:p>
    <w:p w14:paraId="624F6917"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În oricare din aceste cazuri, notificarea va fi însoţită de documente justificative eliberate de autorităţile competente, cu excepţia schimbării structurii acţionariatului. În cazul schimbării structurii acţionariatului, beneficiarul va transmite Autorităţii Contractante, notificarea însoţită de documentele justificative emise de autorităţile competente, ulterior primirii acordului de principiu pentru modificare. Autoritatea Contractantă poate aproba modificarea solicitată de beneficiar, caz în care</w:t>
      </w:r>
      <w:r w:rsidRPr="00960058" w:rsidDel="00D273E5">
        <w:rPr>
          <w:rFonts w:ascii="Cambria" w:hAnsi="Cambria" w:cstheme="minorHAnsi"/>
        </w:rPr>
        <w:t xml:space="preserve"> </w:t>
      </w:r>
      <w:r w:rsidRPr="00960058">
        <w:rPr>
          <w:rFonts w:ascii="Cambria" w:hAnsi="Cambria" w:cstheme="minorHAnsi"/>
        </w:rPr>
        <w:t>devine parte integrantă a contractului.</w:t>
      </w:r>
    </w:p>
    <w:p w14:paraId="1B7F794A"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9(8) În cazul solicitării de înlocuire a reprezentantului legal, noul reprezentant legal va semna  declaraţia privind prelucrarea datelor cu caracter personal şi declaraţia prin care îşi exprimă consimţământul ca AFIR să solicite instituției abilitate conform legii,  extrasul de pe cazierul judiciar.</w:t>
      </w:r>
    </w:p>
    <w:p w14:paraId="045CCEDF"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În cazuri excepționale notificate de AFIR (cazierul judiciar nu poate fi obţinut de AFIR), se va solicita prin intermediul informaţiilor suplimentare depunerea de către beneficiar a acestuia.</w:t>
      </w:r>
    </w:p>
    <w:p w14:paraId="78815779" w14:textId="64BB0EAD"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9(9) Autoritatea Contractantă poate aproba/respinge modificarea solicitată de beneficiar, caz în care</w:t>
      </w:r>
      <w:r w:rsidRPr="00960058" w:rsidDel="00D273E5">
        <w:rPr>
          <w:rFonts w:ascii="Cambria" w:hAnsi="Cambria" w:cstheme="minorHAnsi"/>
        </w:rPr>
        <w:t xml:space="preserve"> </w:t>
      </w:r>
      <w:r w:rsidRPr="00960058">
        <w:rPr>
          <w:rFonts w:ascii="Cambria" w:hAnsi="Cambria" w:cstheme="minorHAnsi"/>
        </w:rPr>
        <w:t>Nota AFIR de aprobare/respingere devine parte integrantă a contractului.</w:t>
      </w:r>
    </w:p>
    <w:p w14:paraId="1505B25F"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 xml:space="preserve">Articolul 10 – Cesiunea </w:t>
      </w:r>
    </w:p>
    <w:p w14:paraId="7AFBA6AD" w14:textId="772EE18E"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10(1) </w:t>
      </w:r>
      <w:r w:rsidRPr="00960058">
        <w:rPr>
          <w:rFonts w:ascii="Cambria" w:hAnsi="Cambria" w:cstheme="minorHAnsi"/>
        </w:rPr>
        <w:tab/>
        <w:t>În caz de imposibilitate, neimputabilă Beneficiarului, de a executa prevederile contractuale, activitatea va fi preluată de succesorii săi în drepturi, cu aprobarea expresă şi prealabilă a Autorităţii Contractante.</w:t>
      </w:r>
    </w:p>
    <w:p w14:paraId="23364218"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b/>
        </w:rPr>
      </w:pPr>
      <w:r w:rsidRPr="00960058">
        <w:rPr>
          <w:rFonts w:ascii="Cambria" w:hAnsi="Cambria" w:cstheme="minorHAnsi"/>
          <w:b/>
        </w:rPr>
        <w:t>Articolul 11 – Încetarea contractului</w:t>
      </w:r>
    </w:p>
    <w:p w14:paraId="7392674F"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11(1)</w:t>
      </w:r>
      <w:r w:rsidRPr="00960058">
        <w:rPr>
          <w:rFonts w:ascii="Cambria" w:hAnsi="Cambria" w:cstheme="minorHAnsi"/>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14:paraId="529244AC"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11(2) </w:t>
      </w:r>
      <w:r w:rsidRPr="00960058">
        <w:rPr>
          <w:rFonts w:ascii="Cambria" w:hAnsi="Cambria" w:cstheme="minorHAnsi"/>
        </w:rPr>
        <w:tab/>
        <w:t>Părţile pot decide, prin acord, încetarea Contractului, ca urmare a solicitării scrise din partea beneficiarului, aprobată de Autoritatea Contractantă, sau din iniţiativa Autorității Contractante, caz în care beneficiarul va restitui integral sumele primite ca finanţare nerambursabilă până la data încetării contractului.</w:t>
      </w:r>
    </w:p>
    <w:p w14:paraId="506167CE"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11(4) </w:t>
      </w:r>
      <w:r w:rsidRPr="00960058">
        <w:rPr>
          <w:rFonts w:ascii="Cambria" w:hAnsi="Cambria" w:cstheme="minorHAnsi"/>
        </w:rPr>
        <w:tab/>
        <w:t xml:space="preserve">În cazul constatării unei nereguli cu privire la încheierea ori executarea Contractului, inclusiv în cazul in care a fost declanşată procedura falimentului, precum şi în situaţia în care Autoritatea Contractantă constată că cele declarate pe proprie răspundere de beneficiar, prin reprezentanţii săi, nu corespund realităţii sau documentele/ autorizaţiile/ avizele depuse în vederea obţinerii finanţării nerambursabile sunt constatate ca fiind neadevarate/ false/ incomplete/ expirate/ inexate/ nu corespund realităţii sau în situația în care beneficiarul nu a început executarea contractului de la data intrării în vigoare a Contractului de Finanțare, Autoritatea Contractantă poate înceta valabilitatea Contractului, de plin drept, printr-o notificare scrisă adresată beneficiarului, fără punere în întârziere, fără nicio altă formalitate şi fără intervenţia instanţei judecătoreşti. </w:t>
      </w:r>
    </w:p>
    <w:p w14:paraId="43D82433"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14:paraId="55F1949D"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11(5) </w:t>
      </w:r>
      <w:r w:rsidRPr="00960058">
        <w:rPr>
          <w:rFonts w:ascii="Cambria" w:hAnsi="Cambria" w:cstheme="minorHAnsi"/>
        </w:rPr>
        <w:tab/>
        <w:t xml:space="preserve">În </w:t>
      </w:r>
      <w:r w:rsidRPr="00960058">
        <w:rPr>
          <w:rFonts w:ascii="Cambria" w:hAnsi="Cambria" w:cstheme="minorHAnsi"/>
          <w:b/>
        </w:rPr>
        <w:t>cazul neimplementării corecte a obiectivelor/acțiunilor din Planul de afaceri, prima tranşă</w:t>
      </w:r>
      <w:r w:rsidRPr="00960058">
        <w:rPr>
          <w:rFonts w:ascii="Cambria" w:hAnsi="Cambria" w:cstheme="minorHAnsi"/>
        </w:rPr>
        <w:t xml:space="preserve"> plătită de Autoritatea Contractantă </w:t>
      </w:r>
      <w:r w:rsidRPr="00960058">
        <w:rPr>
          <w:rFonts w:ascii="Cambria" w:hAnsi="Cambria" w:cstheme="minorHAnsi"/>
          <w:b/>
        </w:rPr>
        <w:t xml:space="preserve">se va recupera integral, iar </w:t>
      </w:r>
      <w:r w:rsidRPr="00960058">
        <w:rPr>
          <w:rFonts w:ascii="Cambria" w:hAnsi="Cambria" w:cstheme="minorHAnsi"/>
        </w:rPr>
        <w:t>tranşa a doua de plată nu va mai fi plătită.</w:t>
      </w:r>
    </w:p>
    <w:p w14:paraId="2FDF2DF1"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lastRenderedPageBreak/>
        <w:t xml:space="preserve">Recuperarea sprijinului se raportează la întreaga sumă de sprijin. </w:t>
      </w:r>
    </w:p>
    <w:p w14:paraId="1FF24767"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11(7) </w:t>
      </w:r>
      <w:r w:rsidRPr="00960058">
        <w:rPr>
          <w:rFonts w:ascii="Cambria" w:hAnsi="Cambria" w:cstheme="minorHAnsi"/>
        </w:rPr>
        <w:tab/>
        <w:t>Anterior încetării Contractului de Finanţare, Autoritatea Contractantă poate suspenda contractul şi/sau plata ca o măsură de precauţie, fără o avertizare prealabilă.</w:t>
      </w:r>
    </w:p>
    <w:p w14:paraId="0E09DC83" w14:textId="5C8FF534"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În acest caz, este o măsură unilaterală dispusă de Autoritatea Contractantă, în care se urmează procedura privind suspendarea contractului de finanțare și înștiințarea beneficiarului, fără ca beneficiarul să mai depună documente justificative pentru justificarea acestei măsuri.</w:t>
      </w:r>
    </w:p>
    <w:p w14:paraId="2B5D5539"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b/>
        </w:rPr>
      </w:pPr>
      <w:r w:rsidRPr="00960058">
        <w:rPr>
          <w:rFonts w:ascii="Cambria" w:hAnsi="Cambria" w:cstheme="minorHAnsi"/>
          <w:b/>
        </w:rPr>
        <w:t xml:space="preserve">Articolul 12 – Modificarea duratei de execuţie a Contractului de Finanţare             </w:t>
      </w:r>
    </w:p>
    <w:p w14:paraId="369B380F"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12(1) </w:t>
      </w:r>
      <w:r w:rsidRPr="00960058">
        <w:rPr>
          <w:rFonts w:ascii="Cambria" w:hAnsi="Cambria" w:cstheme="minorHAnsi"/>
        </w:rPr>
        <w:tab/>
        <w:t>Durata de execuţie a Contractului de Finanţare începe de la data semnării de către ambele părţi, dar nu mai mult de 36 de  luni de la această dată.</w:t>
      </w:r>
    </w:p>
    <w:p w14:paraId="1C7EDB86"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PREVEDERILE FINANCIARE</w:t>
      </w:r>
    </w:p>
    <w:p w14:paraId="49B86637" w14:textId="77777777" w:rsidR="00B539DC" w:rsidRPr="00960058" w:rsidRDefault="00B539DC" w:rsidP="00B539DC">
      <w:pPr>
        <w:spacing w:before="120" w:after="120" w:line="240" w:lineRule="auto"/>
        <w:jc w:val="both"/>
        <w:rPr>
          <w:rFonts w:ascii="Cambria" w:hAnsi="Cambria" w:cstheme="minorHAnsi"/>
          <w:b/>
        </w:rPr>
      </w:pPr>
      <w:r w:rsidRPr="00960058">
        <w:rPr>
          <w:rFonts w:ascii="Cambria" w:hAnsi="Cambria" w:cstheme="minorHAnsi"/>
          <w:b/>
        </w:rPr>
        <w:t>Articolul 13 – Eligibilitatea cheltuielilor</w:t>
      </w:r>
    </w:p>
    <w:p w14:paraId="42363135"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13(1)</w:t>
      </w:r>
      <w:r w:rsidRPr="00960058">
        <w:rPr>
          <w:rFonts w:ascii="Cambria" w:hAnsi="Cambria" w:cstheme="minorHAnsi"/>
        </w:rPr>
        <w:tab/>
        <w:t xml:space="preserve">Cheltuielile </w:t>
      </w:r>
      <w:r w:rsidRPr="00960058">
        <w:rPr>
          <w:rFonts w:ascii="Cambria" w:hAnsi="Cambria" w:cstheme="minorHAnsi"/>
          <w:b/>
        </w:rPr>
        <w:t>neeligibile</w:t>
      </w:r>
      <w:r w:rsidRPr="00960058">
        <w:rPr>
          <w:rFonts w:ascii="Cambria" w:hAnsi="Cambria" w:cstheme="minorHAnsi"/>
        </w:rPr>
        <w:t xml:space="preserve"> pentru finanţarea în cadrul Programului sunt prevăzute în Fişa intervenției din PS 2023-2027.</w:t>
      </w:r>
    </w:p>
    <w:p w14:paraId="340AA74E"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13(2)</w:t>
      </w:r>
      <w:r w:rsidRPr="00960058">
        <w:rPr>
          <w:rFonts w:ascii="Cambria" w:hAnsi="Cambria" w:cstheme="minorHAnsi"/>
        </w:rPr>
        <w:tab/>
        <w:t>Sprijinul acordat va fi recuperat integral dacă obiectivele finanţate nu sunt utilizate/folosite conform scopului destinat rezultat din Planul de afaceri, modifică substanţial obiectivele prevăzute iniţial, în cazul în care acestea îşi modifică destinaţia sau în cazul în care beneficiarul îşi încetează activitatea într-o perioadă de 3 ani după finalizarea proiectului (de la data ultimei plăţi efectuată de Autoritatea Contractantă).</w:t>
      </w:r>
    </w:p>
    <w:p w14:paraId="17C12824"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În cazul în care nu îndeplineşte la data verificării, conformitatea cu obiectivele/acţiunile prevăzute în Planul de Afaceri, ca urmare a unei situaţii de forţă majoră, </w:t>
      </w:r>
      <w:r w:rsidRPr="00960058">
        <w:rPr>
          <w:rFonts w:ascii="Cambria" w:hAnsi="Cambria" w:cstheme="minorHAnsi"/>
          <w:b/>
        </w:rPr>
        <w:t>prima tranşă de plată nu se va recupera şi tranşa a doua nu se va plăti de către Autoritatea Contractantă</w:t>
      </w:r>
      <w:r w:rsidRPr="00960058">
        <w:rPr>
          <w:rFonts w:ascii="Cambria" w:hAnsi="Cambria" w:cstheme="minorHAnsi"/>
        </w:rPr>
        <w:t>.</w:t>
      </w:r>
    </w:p>
    <w:p w14:paraId="3A808D3B" w14:textId="19BEA608" w:rsidR="00B539DC" w:rsidRPr="00960058" w:rsidRDefault="00B539DC" w:rsidP="0071080A">
      <w:pPr>
        <w:spacing w:before="120" w:after="120" w:line="240" w:lineRule="auto"/>
        <w:jc w:val="both"/>
        <w:rPr>
          <w:rFonts w:ascii="Cambria" w:hAnsi="Cambria" w:cstheme="minorHAnsi"/>
        </w:rPr>
      </w:pPr>
      <w:r w:rsidRPr="00960058">
        <w:rPr>
          <w:rFonts w:ascii="Cambria" w:hAnsi="Cambria" w:cstheme="minorHAnsi"/>
        </w:rPr>
        <w:t>13(3) Beneficiarul trebuie să notifice Autoritatea Contractantă la apariţia oricărei modificări survenite în derularea obiectivelor prevăzute în Planul de afaceri.</w:t>
      </w:r>
    </w:p>
    <w:p w14:paraId="70B6EA32"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14 - Contabilitate şi controale tehnice şi financiare</w:t>
      </w:r>
    </w:p>
    <w:p w14:paraId="3443713B"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14(1)</w:t>
      </w:r>
      <w:r w:rsidRPr="00960058">
        <w:rPr>
          <w:rFonts w:ascii="Cambria" w:hAnsi="Cambria" w:cstheme="minorHAnsi"/>
        </w:rPr>
        <w:tab/>
        <w:t>Beneficiarul trebuie să ţină înregistrări contabile sistematice şi precise referitoare la executarea contractului. Sistemul contabil utilizat va urma procedurile dictate de uzanţele profesionale şi legale. Pentru fiecare obiectiv trebuie ţinută o evidenţă separată, cu toate veniturile şi cheltuielile pe perioada de valabilitate a contractului.</w:t>
      </w:r>
    </w:p>
    <w:p w14:paraId="1A5BC206"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14(2)</w:t>
      </w:r>
      <w:r w:rsidRPr="00960058">
        <w:rPr>
          <w:rFonts w:ascii="Cambria" w:hAnsi="Cambria" w:cstheme="minorHAnsi"/>
        </w:rPr>
        <w:tab/>
        <w:t>Beneficiarul trebuie să consimtă la inspecţiile pe bază de documente sau la faţa locului efectuate de Autoritatea Contractantă, Comisia Europeană şi orice alt organism cu atributii în domeniu asupra modului de utilizare a finanţării nerambursabile pe durata de valabilitate a contractului. În acest scop, Beneficiarul se angajează să acorde personalului Autorităţii Contractante, Comisiei Europene sau al oricarui organism cu atribuţii în domeniu ori altor persoane mandatate de aceste instituţii, dreptul de acces la locurile şi spaţiile unde se implementează obiectivele prevăzute în Planul de afaceri, inclusiv acces la sistemele informatice, precum şi la toate documentele şi fişierele informatice privind gestiunea tehnică şi financiară. Documentele trebuie să fie uşor accesibile şi arhivate, astfel încât să permită verificarea lor. Beneficiarul este obligat să informeze Autoritatea Contractantă de locul unde sunt arhivate documentele.</w:t>
      </w:r>
    </w:p>
    <w:p w14:paraId="4D2F0EA2" w14:textId="77777777" w:rsidR="00B539DC" w:rsidRPr="00960058" w:rsidRDefault="00B539DC" w:rsidP="00B539DC">
      <w:pPr>
        <w:spacing w:before="120" w:after="120" w:line="240" w:lineRule="auto"/>
        <w:jc w:val="both"/>
        <w:rPr>
          <w:rFonts w:ascii="Cambria" w:hAnsi="Cambria" w:cstheme="minorHAnsi"/>
        </w:rPr>
      </w:pPr>
    </w:p>
    <w:p w14:paraId="21514E5F"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15 - Suma finală a finanţării europene</w:t>
      </w:r>
    </w:p>
    <w:p w14:paraId="55F2E04C" w14:textId="41F44817" w:rsidR="00B539DC" w:rsidRPr="00960058" w:rsidRDefault="00B539DC" w:rsidP="0071080A">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Valoarea totală a ajutorului financiar nerambursabil care urmează a fi plătită de Autoritatea Contractantă nu va depăşi suma finanţării nerambursabile prevăzută în lei şi în euro la Articolul 3(1) din Contract.</w:t>
      </w:r>
    </w:p>
    <w:p w14:paraId="61939521"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lastRenderedPageBreak/>
        <w:t>Articolul 16 - Nereguli, sume necuvenite şi restituirea finanţării</w:t>
      </w:r>
    </w:p>
    <w:p w14:paraId="75CD04C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16(1) a) Prin ”neregulă” în accepţiunea prezentului contract, se înţelege orice abatere de la legalitate, regularitate şi conformitate, în raport cu dispoziţiile legislaţiei naţionale şi/sau europene, precum şi cu prevederile contractelor ori a altor angajamente legal încheiate în baza acestor dispoziţii, ce rezultă dintr-o acţiune sau inacţiune a beneficiarului ori a autorităţii contractante cu competenţe în gestionarea fondurilor europene, care a prejudiciat sau care poate prejudicia bugetul Uniunii Europene/ bugetele donatorilor publici internaționali şi/sau fondurile publice naţionale aferente acestora printr-o sumă plătită necuvenit.</w:t>
      </w:r>
    </w:p>
    <w:p w14:paraId="553E294D" w14:textId="77777777" w:rsidR="00B539DC" w:rsidRPr="00960058" w:rsidRDefault="00B539DC" w:rsidP="00B539DC">
      <w:pPr>
        <w:shd w:val="clear" w:color="auto" w:fill="FFFFFF"/>
        <w:spacing w:before="120" w:after="120" w:line="240" w:lineRule="auto"/>
        <w:jc w:val="both"/>
        <w:rPr>
          <w:rFonts w:ascii="Cambria" w:hAnsi="Cambria" w:cstheme="minorHAnsi"/>
        </w:rPr>
      </w:pPr>
      <w:r w:rsidRPr="00960058">
        <w:rPr>
          <w:rFonts w:ascii="Cambria" w:hAnsi="Cambria" w:cstheme="minorHAnsi"/>
        </w:rPr>
        <w:t>16(1) b) Prin ,,fraudă” în accepţiunea legii speciale, se înţelege infracţiunea săvârşită în legătură cu obţinerea ori utilizarea fondurilor europene şi/sau a fondurilor publice naţionale aferente acestora, încriminată de Codul penal ori de alte legi speciale.</w:t>
      </w:r>
    </w:p>
    <w:p w14:paraId="4CC3607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16(2) </w:t>
      </w:r>
      <w:r w:rsidRPr="00960058">
        <w:rPr>
          <w:rFonts w:ascii="Cambria" w:hAnsi="Cambria" w:cstheme="minorHAnsi"/>
        </w:rPr>
        <w:tab/>
        <w:t xml:space="preserve">În cazul înregistrării unei nereguli, definite la alin. (1a,1b), beneficiarul va restitui integral valoarea finanţării necuvenite primite din partea Autorităţii Contractante în termenele prevăzute în cuprinsul actelor de notificare transmise de Autoritatea Contractantă. </w:t>
      </w:r>
    </w:p>
    <w:p w14:paraId="7E597C5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Dacă Beneficiarul nu se conformează acestei obligaţii, Autoritatea Contactantă va stabili accesorii/ majorări, dobânzi şi penalităţi (după caz) pentru întârziere şi va proceda la recuperarea sumei în conformitate cu dispoziţiilor legale în vigoare. Beneficiarul trebuie sa se asigure că în cazul rambursării/executării silite de către ANAF a sumelor provenite din nereguli sau fraudă, contul Autorităţii Contractante a fost creditat. Beneficiarul va datora accesorii/majorări, dobânzi și </w:t>
      </w:r>
    </w:p>
    <w:p w14:paraId="4A04FDA3"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penalități de întârziere (după caz) până la data creditării contului Autorităţii Contractante de către ANAF.</w:t>
      </w:r>
    </w:p>
    <w:p w14:paraId="3C8327D0"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16(3) </w:t>
      </w:r>
      <w:r w:rsidRPr="00960058">
        <w:rPr>
          <w:rFonts w:ascii="Cambria" w:hAnsi="Cambria" w:cstheme="minorHAnsi"/>
        </w:rPr>
        <w:tab/>
        <w:t>În cazul în care neregula sau plata excedentară este depistată înainte de efectuarea ultimei plăţi conform prezentului contract sau conform oricărui alt contract de finanţare încheiat pentru acordarea de ajutor financiar nerambursabil prin intermediul PS, Autoritatea Contractantă va proceda la diminuarea sumei rambursate începând cu tranşa următoare aferentă oricărui contract de finanţare, până la stingerea integrală a debitului la care se adaugă valoarea penalităţilor.</w:t>
      </w:r>
    </w:p>
    <w:p w14:paraId="0E9B28F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În cazul în care neregula sau plata excedentară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PS, Autoritatea Contractantă va sesiza instituţia competenta în domeniu, în vederea declanşării executării silite, conform prevederilor legislaţiei naţionale în vigoare.</w:t>
      </w:r>
    </w:p>
    <w:p w14:paraId="71801DE4"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16(4) </w:t>
      </w:r>
      <w:r w:rsidRPr="00960058">
        <w:rPr>
          <w:rFonts w:ascii="Cambria" w:hAnsi="Cambria" w:cstheme="minorHAnsi"/>
        </w:rPr>
        <w:tab/>
        <w:t>În cazul constatării unor indicii de fraudă sau de suspiciune de fraudă, Autoritatea Contractantă va sesiza de îndată DLAF/PE - EPPO şi organele de urmărire penală competente.</w:t>
      </w:r>
    </w:p>
    <w:p w14:paraId="4F67A1B0" w14:textId="537E6343"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16(5) </w:t>
      </w:r>
      <w:r w:rsidRPr="00960058">
        <w:rPr>
          <w:rFonts w:ascii="Cambria" w:hAnsi="Cambria" w:cstheme="minorHAnsi"/>
        </w:rPr>
        <w:tab/>
        <w:t>În cazul în care, urmare sesizării menţionate la alin. (4), organele de urmărire penală competente transmit cazul spre soluţionare instanţelor de judecată, Autoritatea Contractantă va lua măsura suspendării contractului de finanţare, respectiv a termenului de execuţie şi suspendarea plăţii sumelor solicitate de beneficiar până la pronunţarea definitivă și irevocabilă a instanței de judecată.</w:t>
      </w:r>
    </w:p>
    <w:p w14:paraId="55B2B9FF" w14:textId="77777777" w:rsidR="00B539DC" w:rsidRPr="00960058" w:rsidRDefault="00B539DC" w:rsidP="00B539DC">
      <w:pPr>
        <w:tabs>
          <w:tab w:val="left" w:pos="6345"/>
        </w:tabs>
        <w:spacing w:before="120" w:after="120" w:line="240" w:lineRule="auto"/>
        <w:jc w:val="both"/>
        <w:rPr>
          <w:rFonts w:ascii="Cambria" w:hAnsi="Cambria" w:cstheme="minorHAnsi"/>
          <w:b/>
        </w:rPr>
      </w:pPr>
      <w:r w:rsidRPr="00960058">
        <w:rPr>
          <w:rFonts w:ascii="Cambria" w:hAnsi="Cambria" w:cstheme="minorHAnsi"/>
          <w:b/>
        </w:rPr>
        <w:t>Articolul 17 - Forţă majoră și circumstanțe excepționale</w:t>
      </w:r>
    </w:p>
    <w:p w14:paraId="44965C67"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17(1) </w:t>
      </w:r>
      <w:r w:rsidRPr="00960058">
        <w:rPr>
          <w:rFonts w:ascii="Cambria" w:hAnsi="Cambria" w:cstheme="minorHAnsi"/>
        </w:rPr>
        <w:tab/>
        <w:t xml:space="preserve">Prin forţă majoră se înţelege orice eveniment extern, imprevizibil, absolut invincibil şi inevitabil, independent de voinţa părţilor contractante, intervenit după data semnării contractului, care împiedică executarea contractului şi care exonerează de răspundere partea care o invocă. </w:t>
      </w:r>
    </w:p>
    <w:p w14:paraId="5763C36B"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Cazul fortuit este un eveniment care nu poate fi prevăzut şi nici împiedicat de către cel care ar fi fost chemat să răspundă dacă evenimentul nu s-ar fi produs. </w:t>
      </w:r>
    </w:p>
    <w:p w14:paraId="294CBE35"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lastRenderedPageBreak/>
        <w:t>În accepțiunea prevederilor art 2(2) din Regulamentul (UE) nr. 1306/2013 privind finanțarea, gestionarea și monitorizarea politicii agricole comune, sunt recunoscute cazuri de „forţa majoră" şi „circumstanţe excepţionale" în special următoarele cazuri:</w:t>
      </w:r>
    </w:p>
    <w:p w14:paraId="0029C509"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a) decesul beneficiarului;</w:t>
      </w:r>
    </w:p>
    <w:p w14:paraId="5D788C36"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b) incapacitatea profesională pe termen lung a beneficiarului;</w:t>
      </w:r>
    </w:p>
    <w:p w14:paraId="74A7D852"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c) o catastrofă naturală gravă care afectează puternic exploataţia agricolă;</w:t>
      </w:r>
    </w:p>
    <w:p w14:paraId="6622AECF"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d) distrugerea accidentală a clădirilor destinate creşterii animalelor, aflate pe exploataţia agricolă;</w:t>
      </w:r>
    </w:p>
    <w:p w14:paraId="5B992020"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e) o epizootie sau o boală a plantelor care afectează parţial sau integral şeptelul sau, respectiv, culturile beneficiarului;</w:t>
      </w:r>
    </w:p>
    <w:p w14:paraId="1C725F2B"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f) exproprierea întregii exploataţii agricole sau a unei mari părţi a acesteia, dacă exproprierea respectivă nu ar fi putut fi anticipată la data depunerii cererii.</w:t>
      </w:r>
    </w:p>
    <w:p w14:paraId="6AB9AB8B"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g) 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PS. Nu constituie forţă majoră/Circumstanță excepțională un eveniment asemenea celor de mai sus, care, fără a crea o imposibilitate de executare, face extrem de costisitoare executarea obligaţiilor uneia dintre părţi.</w:t>
      </w:r>
    </w:p>
    <w:p w14:paraId="6FF6D2CD" w14:textId="77777777" w:rsidR="00B539DC" w:rsidRPr="00960058" w:rsidRDefault="00B539DC" w:rsidP="00B539DC">
      <w:pPr>
        <w:spacing w:before="120" w:after="120" w:line="240" w:lineRule="auto"/>
        <w:contextualSpacing/>
        <w:jc w:val="both"/>
        <w:rPr>
          <w:rFonts w:ascii="Cambria" w:hAnsi="Cambria" w:cstheme="minorHAnsi"/>
        </w:rPr>
      </w:pPr>
      <w:r w:rsidRPr="00960058">
        <w:rPr>
          <w:rFonts w:ascii="Cambria" w:hAnsi="Cambria" w:cstheme="minorHAnsi"/>
        </w:rPr>
        <w:t xml:space="preserve">17(2) </w:t>
      </w:r>
      <w:r w:rsidRPr="00960058">
        <w:rPr>
          <w:rFonts w:ascii="Cambria" w:hAnsi="Cambria" w:cstheme="minorHAnsi"/>
        </w:rPr>
        <w:tab/>
        <w:t>Partea contractantă care invocă Forţa Majoră/Circumstanță excepțională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forţă majoră, în termen de 5 zile, şi de a lua orice măsuri care îi stau la dispoziţie în vederea limitării consecinţelor.</w:t>
      </w:r>
    </w:p>
    <w:p w14:paraId="6B020479" w14:textId="77777777" w:rsidR="00B539DC" w:rsidRPr="00960058" w:rsidRDefault="00B539DC" w:rsidP="00B539DC">
      <w:pPr>
        <w:spacing w:before="120" w:after="120" w:line="240" w:lineRule="auto"/>
        <w:contextualSpacing/>
        <w:jc w:val="both"/>
        <w:rPr>
          <w:rFonts w:ascii="Cambria" w:hAnsi="Cambria" w:cstheme="minorHAnsi"/>
        </w:rPr>
      </w:pPr>
      <w:r w:rsidRPr="00960058">
        <w:rPr>
          <w:rFonts w:ascii="Cambria" w:hAnsi="Cambria" w:cstheme="minorHAnsi"/>
        </w:rPr>
        <w:t>În cazul decesului beneficiarului, succesorii în drepturi vor notifica AFIR cu privire la producerea evenimentului și vor transmite acte doveditoare emise de autorităţile competente nu mai târziu de 5 zile de la data acceptării succesiunii.</w:t>
      </w:r>
    </w:p>
    <w:p w14:paraId="4772757E"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17(2.1) Partea contractantă care invocă o circumstanță excepțională are următoarele obligații:</w:t>
      </w:r>
    </w:p>
    <w:p w14:paraId="0D122D08"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a)</w:t>
      </w:r>
      <w:r w:rsidRPr="00960058">
        <w:rPr>
          <w:rFonts w:ascii="Cambria" w:hAnsi="Cambria" w:cstheme="minorHAnsi"/>
        </w:rPr>
        <w:tab/>
        <w:t xml:space="preserve">de a notifica cealaltă parte </w:t>
      </w:r>
    </w:p>
    <w:p w14:paraId="0D563F9C"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b)</w:t>
      </w:r>
      <w:r w:rsidRPr="00960058">
        <w:rPr>
          <w:rFonts w:ascii="Cambria" w:hAnsi="Cambria" w:cstheme="minorHAnsi"/>
        </w:rPr>
        <w:tab/>
        <w:t>de a transmite acte doveditoare emise de autorităţile competente</w:t>
      </w:r>
    </w:p>
    <w:p w14:paraId="40D303E3"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c)</w:t>
      </w:r>
      <w:r w:rsidRPr="00960058">
        <w:rPr>
          <w:rFonts w:ascii="Cambria" w:hAnsi="Cambria" w:cstheme="minorHAnsi"/>
        </w:rPr>
        <w:tab/>
        <w:t>de a comunica data încetării circumstanței excepționale, în termen de 5 zile</w:t>
      </w:r>
    </w:p>
    <w:p w14:paraId="7A48E87D"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d)</w:t>
      </w:r>
      <w:r w:rsidRPr="00960058">
        <w:rPr>
          <w:rFonts w:ascii="Cambria" w:hAnsi="Cambria" w:cstheme="minorHAnsi"/>
        </w:rPr>
        <w:tab/>
        <w:t>de a lua orice măsuri care îi stau la dispoziţie în vederea limitării consecinţelor.</w:t>
      </w:r>
    </w:p>
    <w:p w14:paraId="5A0BF91F"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17(3) </w:t>
      </w:r>
      <w:r w:rsidRPr="00960058">
        <w:rPr>
          <w:rFonts w:ascii="Cambria" w:hAnsi="Cambria" w:cstheme="minorHAnsi"/>
        </w:rPr>
        <w:tab/>
        <w:t>Dacă părţile nu procedează la notificare, în condiţiile şi termenele prevăzute, a începerii şi încetării cazului de forţă majoră ori cazului excepțional, partea care o invoca nu va putea beneficia de suspendare ori exonerare executare obligații și va suporta toate daunele provocate celeilalte părţi prin lipsa de notificare.</w:t>
      </w:r>
    </w:p>
    <w:p w14:paraId="186101E4"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17(4) </w:t>
      </w:r>
      <w:r w:rsidRPr="00960058">
        <w:rPr>
          <w:rFonts w:ascii="Cambria" w:hAnsi="Cambria" w:cstheme="minorHAnsi"/>
        </w:rPr>
        <w:tab/>
        <w:t>Fiecare caz excepțional sau de forţă majoră invocat şi comunicat AFIR, trebuie dovedit şi va constitui obiectul verificărilor ce vor fi efectuate cu aceasta ocazie de către Autoritatea Contractantă pentru stabilirea încadrării cazului respectiv ca eveniment exonerator de răspundere contractuală.</w:t>
      </w:r>
    </w:p>
    <w:p w14:paraId="5C924352"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17(5) </w:t>
      </w:r>
      <w:r w:rsidRPr="00960058">
        <w:rPr>
          <w:rFonts w:ascii="Cambria" w:hAnsi="Cambria" w:cstheme="minorHAnsi"/>
        </w:rPr>
        <w:tab/>
        <w:t>Îndeplinirea contractului va fi suspendată pe perioada de acţiune a Forţei Majore/circumstanței excepționale, fără a prejudicia drepturile ce se cuvin părţilor, până la apariţia acesteia.</w:t>
      </w:r>
    </w:p>
    <w:p w14:paraId="722D832B"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17(6) </w:t>
      </w:r>
      <w:r w:rsidRPr="00960058">
        <w:rPr>
          <w:rFonts w:ascii="Cambria" w:hAnsi="Cambria" w:cstheme="minorHAnsi"/>
        </w:rPr>
        <w:tab/>
        <w:t>În cazul în care forţa majoră/Circumstanță excepțională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14:paraId="570DF56A"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 xml:space="preserve">17(6.1) În cazul în care circumstanța excepțională şi/sau efectele acesteia obligă la suspendarea executării prezentului contract pe o perioadă mai mare de 12 luni, părţile se vor întâlni într-un </w:t>
      </w:r>
      <w:r w:rsidRPr="00960058">
        <w:rPr>
          <w:rFonts w:ascii="Cambria" w:hAnsi="Cambria" w:cstheme="minorHAnsi"/>
        </w:rPr>
        <w:lastRenderedPageBreak/>
        <w:t>termen de cel mult 10 zile de la expirarea perioadei, pentru a conveni fie asupra modului de executare a contractului, fie asupra desfiinţării acestuia.</w:t>
      </w:r>
    </w:p>
    <w:p w14:paraId="4D8CD9D2"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17(7)</w:t>
      </w:r>
      <w:r w:rsidRPr="00960058">
        <w:rPr>
          <w:rFonts w:ascii="Cambria" w:hAnsi="Cambria" w:cstheme="minorHAnsi"/>
        </w:rPr>
        <w:tab/>
        <w:t>Rambursarea ajutorului primit nu se solicită în cazuri de forță majoră și în circumstanțe excepționale, astfel cum sunt menționate la articolul 3 din Regulamentul (UE) nr. 2116/2021.</w:t>
      </w:r>
    </w:p>
    <w:p w14:paraId="540C1B34" w14:textId="32B2D111"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17(8) Cazul fortuit nu este exonerator de răspundere contractuală.</w:t>
      </w:r>
    </w:p>
    <w:p w14:paraId="6F7C8363" w14:textId="77777777" w:rsidR="00B539DC" w:rsidRPr="00960058" w:rsidRDefault="00B539DC" w:rsidP="00B539DC">
      <w:pPr>
        <w:keepNext/>
        <w:keepLines/>
        <w:spacing w:before="120" w:after="120" w:line="240" w:lineRule="auto"/>
        <w:jc w:val="both"/>
        <w:outlineLvl w:val="1"/>
        <w:rPr>
          <w:rFonts w:ascii="Cambria" w:hAnsi="Cambria" w:cstheme="minorHAnsi"/>
          <w:b/>
        </w:rPr>
      </w:pPr>
      <w:r w:rsidRPr="00960058">
        <w:rPr>
          <w:rFonts w:ascii="Cambria" w:hAnsi="Cambria" w:cstheme="minorHAnsi"/>
          <w:b/>
        </w:rPr>
        <w:t>Articolul 18 - Legea aplicabilă şi dispoziţii finale</w:t>
      </w:r>
    </w:p>
    <w:p w14:paraId="16C96394" w14:textId="77777777" w:rsidR="00B539DC" w:rsidRPr="00960058" w:rsidRDefault="00B539DC" w:rsidP="00B539DC">
      <w:pPr>
        <w:autoSpaceDE w:val="0"/>
        <w:autoSpaceDN w:val="0"/>
        <w:adjustRightInd w:val="0"/>
        <w:spacing w:before="120" w:after="120" w:line="240" w:lineRule="auto"/>
        <w:jc w:val="both"/>
        <w:rPr>
          <w:rFonts w:ascii="Cambria" w:hAnsi="Cambria" w:cstheme="minorHAnsi"/>
        </w:rPr>
      </w:pPr>
      <w:r w:rsidRPr="00960058">
        <w:rPr>
          <w:rFonts w:ascii="Cambria" w:hAnsi="Cambria" w:cstheme="minorHAnsi"/>
        </w:rPr>
        <w:t xml:space="preserve">18(1) </w:t>
      </w:r>
      <w:r w:rsidRPr="00960058">
        <w:rPr>
          <w:rFonts w:ascii="Cambria" w:hAnsi="Cambria" w:cstheme="minorHAnsi"/>
        </w:rPr>
        <w:tab/>
        <w:t>Prezentul contract de finanţare este guvernat de legea română.</w:t>
      </w:r>
    </w:p>
    <w:p w14:paraId="46FDECEC" w14:textId="77777777" w:rsidR="00B539DC" w:rsidRPr="00960058" w:rsidRDefault="00B539DC" w:rsidP="00B539DC">
      <w:pPr>
        <w:spacing w:before="120" w:after="120" w:line="240" w:lineRule="auto"/>
        <w:jc w:val="both"/>
        <w:rPr>
          <w:rFonts w:ascii="Cambria" w:hAnsi="Cambria" w:cstheme="minorHAnsi"/>
        </w:rPr>
      </w:pPr>
      <w:r w:rsidRPr="00960058">
        <w:rPr>
          <w:rFonts w:ascii="Cambria" w:hAnsi="Cambria" w:cstheme="minorHAnsi"/>
        </w:rPr>
        <w:t>18(2)</w:t>
      </w:r>
      <w:r w:rsidRPr="00960058">
        <w:rPr>
          <w:rFonts w:ascii="Cambria" w:hAnsi="Cambria" w:cstheme="minorHAnsi"/>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instanţelor de contencios administrativ competente potrivit legii, pentru soluţionare potrivit dispoziţiilor legale aplicabile în materia contenciosului administrativ.</w:t>
      </w:r>
    </w:p>
    <w:p w14:paraId="7C647B44" w14:textId="110B36D8" w:rsidR="00B539DC" w:rsidRPr="00960058" w:rsidRDefault="00B539DC" w:rsidP="00B539DC">
      <w:pPr>
        <w:tabs>
          <w:tab w:val="left" w:pos="851"/>
        </w:tabs>
        <w:spacing w:after="0" w:line="240" w:lineRule="auto"/>
        <w:ind w:left="1440"/>
        <w:jc w:val="both"/>
        <w:rPr>
          <w:rFonts w:ascii="Cambria" w:hAnsi="Cambria" w:cstheme="minorHAnsi"/>
          <w:b/>
        </w:rPr>
      </w:pPr>
      <w:r w:rsidRPr="00960058">
        <w:rPr>
          <w:rFonts w:ascii="Cambria" w:hAnsi="Cambria" w:cstheme="minorHAnsi"/>
        </w:rPr>
        <w:t xml:space="preserve">                                                              </w:t>
      </w:r>
    </w:p>
    <w:p w14:paraId="35D9D39E" w14:textId="77777777" w:rsidR="00B539DC" w:rsidRPr="00960058" w:rsidRDefault="00B539DC" w:rsidP="00B539DC">
      <w:pPr>
        <w:spacing w:after="0" w:line="240" w:lineRule="auto"/>
        <w:jc w:val="both"/>
        <w:rPr>
          <w:rFonts w:ascii="Cambria" w:hAnsi="Cambria" w:cstheme="minorHAnsi"/>
          <w:b/>
          <w:color w:val="0070C0"/>
        </w:rPr>
      </w:pPr>
      <w:r w:rsidRPr="00960058">
        <w:rPr>
          <w:rFonts w:ascii="Cambria" w:hAnsi="Cambria" w:cstheme="minorHAnsi"/>
          <w:b/>
        </w:rPr>
        <w:t>C1.1 ANEXA II</w:t>
      </w:r>
    </w:p>
    <w:p w14:paraId="00982E3E" w14:textId="77777777" w:rsidR="00B539DC" w:rsidRPr="00960058" w:rsidRDefault="00B539DC" w:rsidP="00B539DC">
      <w:pPr>
        <w:tabs>
          <w:tab w:val="left" w:pos="851"/>
        </w:tabs>
        <w:spacing w:after="0" w:line="240" w:lineRule="auto"/>
        <w:jc w:val="both"/>
        <w:rPr>
          <w:rFonts w:ascii="Cambria" w:hAnsi="Cambria" w:cstheme="minorHAnsi"/>
          <w:b/>
          <w:caps/>
        </w:rPr>
      </w:pPr>
    </w:p>
    <w:p w14:paraId="358CD642" w14:textId="7643C2C0" w:rsidR="00B539DC" w:rsidRPr="00960058" w:rsidRDefault="00B539DC" w:rsidP="0071080A">
      <w:pPr>
        <w:tabs>
          <w:tab w:val="left" w:pos="851"/>
        </w:tabs>
        <w:spacing w:after="0" w:line="240" w:lineRule="auto"/>
        <w:jc w:val="both"/>
        <w:rPr>
          <w:rFonts w:ascii="Cambria" w:hAnsi="Cambria" w:cstheme="minorHAnsi"/>
          <w:b/>
          <w:spacing w:val="40"/>
        </w:rPr>
      </w:pPr>
      <w:r w:rsidRPr="00960058">
        <w:rPr>
          <w:rFonts w:ascii="Cambria" w:hAnsi="Cambria" w:cstheme="minorHAnsi"/>
          <w:b/>
          <w:caps/>
          <w:spacing w:val="40"/>
        </w:rPr>
        <w:t>MATERIALE și ACTIVITĂȚI de INFORMARE DE TIP PUBLICITAR</w:t>
      </w:r>
    </w:p>
    <w:p w14:paraId="770465B5"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ab/>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960058">
        <w:rPr>
          <w:rFonts w:ascii="Cambria" w:hAnsi="Cambria" w:cstheme="minorHAnsi"/>
          <w:vertAlign w:val="superscript"/>
        </w:rPr>
        <w:footnoteReference w:id="1"/>
      </w:r>
      <w:r w:rsidRPr="00960058">
        <w:rPr>
          <w:rFonts w:ascii="Cambria" w:hAnsi="Cambria" w:cstheme="minorHAnsi"/>
        </w:rPr>
        <w:t>). De asemenea, trebuie să furnizeze informații clare privind beneficiarul, denumirea și valoarea operațiunii finanțate, autoritatea contractantă, proiectantul și executantul proiectului.</w:t>
      </w:r>
    </w:p>
    <w:p w14:paraId="7EBED8BF"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ab/>
        <w:t xml:space="preserve">Este responsabilitatea beneficiarului să asigure publicitatea finanțării primite și transparența utilizării fondurilor europene, prin respectarea și aplicarea prevederilor menționate în cadrul acestei Anexe. </w:t>
      </w:r>
    </w:p>
    <w:p w14:paraId="7A8E0B4C"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ab/>
        <w:t xml:space="preserve">Pentru realizarea de către beneficiari a materialelor de informare de tip publicitar (respectiv panouri, plăcuțe, autocolante și afișe) se vor respecta următoarele prevederi obligatorii generale minime: </w:t>
      </w:r>
    </w:p>
    <w:p w14:paraId="365462D0"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5E5F974F"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143C920F"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trebuie expuse în mod corect și continuu, de la momentul afișării și cel puțin până la finalul perioadei de monitorizare a proiectului;</w:t>
      </w:r>
    </w:p>
    <w:p w14:paraId="72BC138D"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3446FAB7"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lastRenderedPageBreak/>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220D06F0"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nu se aplică soluții creative și se vor respecta întocmai modelele puse la dispoziție prin pagina de internet oficială a Agenției în format editabil (</w:t>
      </w:r>
      <w:hyperlink r:id="rId8" w:history="1">
        <w:r w:rsidRPr="00960058">
          <w:rPr>
            <w:rFonts w:ascii="Cambria" w:hAnsi="Cambria" w:cstheme="minorHAnsi"/>
            <w:color w:val="0000FF"/>
            <w:u w:val="single"/>
          </w:rPr>
          <w:t>afir.ro – identitate vizuala</w:t>
        </w:r>
      </w:hyperlink>
      <w:r w:rsidRPr="00960058">
        <w:rPr>
          <w:rFonts w:ascii="Cambria" w:hAnsi="Cambria" w:cstheme="minorHAnsi"/>
        </w:rPr>
        <w:t>);</w:t>
      </w:r>
    </w:p>
    <w:p w14:paraId="68CFF176"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0C6F38A0" w14:textId="77777777" w:rsidR="00B539DC" w:rsidRPr="00960058" w:rsidRDefault="00B539DC" w:rsidP="00B539DC">
      <w:pPr>
        <w:numPr>
          <w:ilvl w:val="0"/>
          <w:numId w:val="3"/>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calomnios sau injurioase. </w:t>
      </w:r>
    </w:p>
    <w:p w14:paraId="21DC1629" w14:textId="77777777" w:rsidR="00B539DC" w:rsidRPr="00960058" w:rsidRDefault="00B539DC" w:rsidP="00B539DC">
      <w:pPr>
        <w:tabs>
          <w:tab w:val="left" w:pos="851"/>
        </w:tabs>
        <w:spacing w:before="120" w:after="120" w:line="240" w:lineRule="auto"/>
        <w:jc w:val="both"/>
        <w:rPr>
          <w:rFonts w:ascii="Cambria" w:hAnsi="Cambria" w:cstheme="minorHAnsi"/>
        </w:rPr>
      </w:pPr>
    </w:p>
    <w:p w14:paraId="134AFA0A"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ab/>
        <w:t>Mijloacele de comunicare prin care beneficiarul este obligat să asigure publicitatea și transparența utilizări fondurilor europene sunt următoarele:</w:t>
      </w:r>
    </w:p>
    <w:p w14:paraId="3E670EA0" w14:textId="77777777"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C1.1-1</w:t>
      </w:r>
      <w:r w:rsidRPr="00960058">
        <w:rPr>
          <w:rFonts w:ascii="Cambria" w:hAnsi="Cambria" w:cstheme="minorHAnsi"/>
        </w:rPr>
        <w:t xml:space="preserve"> Materialele de informare de tip </w:t>
      </w:r>
      <w:r w:rsidRPr="00960058">
        <w:rPr>
          <w:rFonts w:ascii="Cambria" w:hAnsi="Cambria" w:cstheme="minorHAnsi"/>
          <w:b/>
        </w:rPr>
        <w:t xml:space="preserve">Panou informativ </w:t>
      </w:r>
      <w:r w:rsidRPr="00960058">
        <w:rPr>
          <w:rFonts w:ascii="Cambria" w:hAnsi="Cambria" w:cstheme="minorHAnsi"/>
        </w:rPr>
        <w:t>publicitar –aplicat de beneficiarii care au obținut finanțare de peste 500.000 de euro;</w:t>
      </w:r>
    </w:p>
    <w:p w14:paraId="12A8E46C" w14:textId="77777777"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C1.1-2</w:t>
      </w:r>
      <w:r w:rsidRPr="00960058">
        <w:rPr>
          <w:rFonts w:ascii="Cambria" w:hAnsi="Cambria" w:cstheme="minorHAnsi"/>
        </w:rPr>
        <w:t xml:space="preserve"> Materialele de informare de tip </w:t>
      </w:r>
      <w:r w:rsidRPr="00960058">
        <w:rPr>
          <w:rFonts w:ascii="Cambria" w:hAnsi="Cambria" w:cstheme="minorHAnsi"/>
          <w:b/>
        </w:rPr>
        <w:t xml:space="preserve">Plăcuță informativă </w:t>
      </w:r>
      <w:r w:rsidRPr="00960058">
        <w:rPr>
          <w:rFonts w:ascii="Cambria" w:hAnsi="Cambria" w:cstheme="minorHAnsi"/>
        </w:rPr>
        <w:t>publicitară – aplicat de beneficiarii care au obținut finanțare de peste 50.000 de euro și la sediile GAL;</w:t>
      </w:r>
    </w:p>
    <w:p w14:paraId="744FC3F8" w14:textId="77777777"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C1.1-3</w:t>
      </w:r>
      <w:r w:rsidRPr="00960058">
        <w:rPr>
          <w:rFonts w:ascii="Cambria" w:hAnsi="Cambria" w:cstheme="minorHAnsi"/>
        </w:rPr>
        <w:t xml:space="preserve"> Materialele de informare de tip </w:t>
      </w:r>
      <w:r w:rsidRPr="00960058">
        <w:rPr>
          <w:rFonts w:ascii="Cambria" w:hAnsi="Cambria" w:cstheme="minorHAnsi"/>
          <w:b/>
        </w:rPr>
        <w:t xml:space="preserve">Afiș informativ </w:t>
      </w:r>
      <w:r w:rsidRPr="00960058">
        <w:rPr>
          <w:rFonts w:ascii="Cambria" w:hAnsi="Cambria" w:cstheme="minorHAnsi"/>
        </w:rPr>
        <w:t>publicitar – aplicat de beneficiarii care au obținut finanțare de până la 50.000 de euro;</w:t>
      </w:r>
    </w:p>
    <w:p w14:paraId="331DFEE6" w14:textId="77777777"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C1.1-4</w:t>
      </w:r>
      <w:r w:rsidRPr="00960058">
        <w:rPr>
          <w:rFonts w:ascii="Cambria" w:hAnsi="Cambria" w:cstheme="minorHAnsi"/>
        </w:rPr>
        <w:t xml:space="preserve"> Materialele de informare de tip </w:t>
      </w:r>
      <w:r w:rsidRPr="00960058">
        <w:rPr>
          <w:rFonts w:ascii="Cambria" w:hAnsi="Cambria" w:cstheme="minorHAnsi"/>
          <w:b/>
        </w:rPr>
        <w:t xml:space="preserve">Autocolantul informativ </w:t>
      </w:r>
      <w:r w:rsidRPr="00960058">
        <w:rPr>
          <w:rFonts w:ascii="Cambria" w:hAnsi="Cambria" w:cstheme="minorHAnsi"/>
        </w:rPr>
        <w:t>publicitar – aplicat de beneficiari pe toate mașinile, utilajele și echipamentele achiziționate prin proiectele finanțate cu fonduri europene prin PS 2023-2027, indiferent de valoarea acestora;</w:t>
      </w:r>
    </w:p>
    <w:p w14:paraId="20C8967F" w14:textId="77777777"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C1.1-5</w:t>
      </w:r>
      <w:r w:rsidRPr="00960058">
        <w:rPr>
          <w:rFonts w:ascii="Cambria" w:hAnsi="Cambria" w:cstheme="minorHAnsi"/>
        </w:rPr>
        <w:t xml:space="preserve"> Mediatizarea prin </w:t>
      </w:r>
      <w:r w:rsidRPr="00960058">
        <w:rPr>
          <w:rFonts w:ascii="Cambria" w:hAnsi="Cambria" w:cstheme="minorHAnsi"/>
          <w:b/>
        </w:rPr>
        <w:t>internet</w:t>
      </w:r>
      <w:r w:rsidRPr="00960058">
        <w:rPr>
          <w:rFonts w:ascii="Cambria" w:hAnsi="Cambria" w:cstheme="minorHAnsi"/>
        </w:rPr>
        <w:t xml:space="preserve"> – afișare pe pagina de internet a beneficiarului a unei casete informative privind finanțarea acordată prin PS 2023-2027;</w:t>
      </w:r>
    </w:p>
    <w:p w14:paraId="4A4250EA" w14:textId="77777777"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C1.1-6</w:t>
      </w:r>
      <w:r w:rsidRPr="00960058">
        <w:rPr>
          <w:rFonts w:ascii="Cambria" w:hAnsi="Cambria" w:cstheme="minorHAnsi"/>
        </w:rPr>
        <w:t xml:space="preserve"> Mediatizarea prin </w:t>
      </w:r>
      <w:r w:rsidRPr="00960058">
        <w:rPr>
          <w:rFonts w:ascii="Cambria" w:hAnsi="Cambria" w:cstheme="minorHAnsi"/>
          <w:b/>
        </w:rPr>
        <w:t>materiale tipărite și multimedia</w:t>
      </w:r>
      <w:r w:rsidRPr="00960058">
        <w:rPr>
          <w:rFonts w:ascii="Cambria" w:hAnsi="Cambria" w:cstheme="minorHAnsi"/>
        </w:rPr>
        <w:t xml:space="preserve"> – menționare informațiilor privind operațiunea finanțată prin PS 2023-2027 în cadrul materialelor realizate de beneficiar;</w:t>
      </w:r>
    </w:p>
    <w:p w14:paraId="0D0A5625" w14:textId="2910042C" w:rsidR="00B539DC" w:rsidRPr="00960058" w:rsidRDefault="00B539DC" w:rsidP="00B539DC">
      <w:pPr>
        <w:numPr>
          <w:ilvl w:val="0"/>
          <w:numId w:val="16"/>
        </w:numPr>
        <w:tabs>
          <w:tab w:val="left" w:pos="851"/>
        </w:tabs>
        <w:spacing w:before="120" w:after="120" w:line="240" w:lineRule="auto"/>
        <w:contextualSpacing/>
        <w:jc w:val="both"/>
        <w:rPr>
          <w:rFonts w:ascii="Cambria" w:hAnsi="Cambria" w:cstheme="minorHAnsi"/>
        </w:rPr>
      </w:pPr>
      <w:r w:rsidRPr="00960058">
        <w:rPr>
          <w:rFonts w:ascii="Cambria" w:hAnsi="Cambria" w:cstheme="minorHAnsi"/>
          <w:b/>
        </w:rPr>
        <w:t>C1.1-7</w:t>
      </w:r>
      <w:r w:rsidRPr="00960058">
        <w:rPr>
          <w:rFonts w:ascii="Cambria" w:hAnsi="Cambria" w:cstheme="minorHAnsi"/>
        </w:rPr>
        <w:t xml:space="preserve"> Mediatizarea prin </w:t>
      </w:r>
      <w:r w:rsidRPr="00960058">
        <w:rPr>
          <w:rFonts w:ascii="Cambria" w:hAnsi="Cambria" w:cstheme="minorHAnsi"/>
          <w:b/>
        </w:rPr>
        <w:t>acțiuni publice</w:t>
      </w:r>
      <w:r w:rsidRPr="00960058">
        <w:rPr>
          <w:rFonts w:ascii="Cambria" w:hAnsi="Cambria" w:cstheme="minorHAnsi"/>
        </w:rPr>
        <w:t xml:space="preserve"> – participarea benevolă la evenimente de prezentare media sau publică a proiectului.</w:t>
      </w:r>
    </w:p>
    <w:p w14:paraId="2D1926A2" w14:textId="667CE453"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ab/>
        <w:t xml:space="preserve">Mijloacele de comunicare vor fi realizate conform precizărilor și specificațiilor de mai jos: </w:t>
      </w:r>
    </w:p>
    <w:p w14:paraId="38EBDF42"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b/>
        </w:rPr>
      </w:pPr>
      <w:r w:rsidRPr="00960058">
        <w:rPr>
          <w:rFonts w:ascii="Cambria" w:hAnsi="Cambria" w:cstheme="minorHAnsi"/>
          <w:b/>
        </w:rPr>
        <w:t>C1.1 – (1) PANOURI INFORMATIVE PUBLICITARE</w:t>
      </w:r>
    </w:p>
    <w:p w14:paraId="4BE0A89D"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u w:val="single"/>
        </w:rPr>
        <w:t>Panoul informativ publicitar</w:t>
      </w:r>
      <w:r w:rsidRPr="00960058">
        <w:rPr>
          <w:rFonts w:ascii="Cambria" w:hAnsi="Cambria" w:cstheme="minorHAnsi"/>
          <w:b/>
        </w:rPr>
        <w:t xml:space="preserve"> – de tip panou stradal – va fi aplicat de către beneficiarii care au obținut finanțare de </w:t>
      </w:r>
      <w:r w:rsidRPr="00960058">
        <w:rPr>
          <w:rFonts w:ascii="Cambria" w:hAnsi="Cambria" w:cstheme="minorHAnsi"/>
          <w:b/>
          <w:u w:val="single"/>
        </w:rPr>
        <w:t>peste 500.000 de euro</w:t>
      </w:r>
      <w:r w:rsidRPr="00960058">
        <w:rPr>
          <w:rFonts w:ascii="Cambria" w:hAnsi="Cambria" w:cstheme="minorHAnsi"/>
        </w:rPr>
        <w:t>, cu respectarea următoarele prevederi minime:</w:t>
      </w:r>
    </w:p>
    <w:p w14:paraId="04B16D60" w14:textId="77777777" w:rsidR="00B539DC" w:rsidRPr="00960058" w:rsidRDefault="00B539DC" w:rsidP="00B539DC">
      <w:pPr>
        <w:tabs>
          <w:tab w:val="left" w:pos="851"/>
        </w:tabs>
        <w:spacing w:before="120" w:after="120" w:line="240" w:lineRule="auto"/>
        <w:jc w:val="both"/>
        <w:rPr>
          <w:rFonts w:ascii="Cambria" w:hAnsi="Cambria" w:cstheme="minorHAnsi"/>
          <w:b/>
        </w:rPr>
      </w:pPr>
      <w:r w:rsidRPr="00960058">
        <w:rPr>
          <w:rFonts w:ascii="Cambria" w:hAnsi="Cambria" w:cstheme="minorHAnsi"/>
          <w:b/>
        </w:rPr>
        <w:t>(a) Amplasarea:</w:t>
      </w:r>
    </w:p>
    <w:p w14:paraId="25BDA34A" w14:textId="77777777" w:rsidR="00B539DC" w:rsidRPr="00960058" w:rsidRDefault="00B539DC" w:rsidP="00B539DC">
      <w:pPr>
        <w:numPr>
          <w:ilvl w:val="0"/>
          <w:numId w:val="2"/>
        </w:numPr>
        <w:tabs>
          <w:tab w:val="left" w:pos="851"/>
        </w:tabs>
        <w:spacing w:before="120" w:after="120" w:line="240" w:lineRule="auto"/>
        <w:jc w:val="both"/>
        <w:rPr>
          <w:rFonts w:ascii="Cambria" w:hAnsi="Cambria" w:cstheme="minorHAnsi"/>
        </w:rPr>
      </w:pPr>
      <w:r w:rsidRPr="00960058">
        <w:rPr>
          <w:rFonts w:ascii="Cambria" w:hAnsi="Cambria" w:cstheme="minorHAnsi"/>
        </w:rPr>
        <w:t>respectarea normelor specifice circulației pe drumuri publice și a reglementărilor privind eliberarea autorizațiilor necesare pentru amplasarea acestui tip de panou;</w:t>
      </w:r>
    </w:p>
    <w:p w14:paraId="772E1630" w14:textId="77777777" w:rsidR="00B539DC" w:rsidRPr="00960058" w:rsidRDefault="00B539DC" w:rsidP="00B539DC">
      <w:pPr>
        <w:numPr>
          <w:ilvl w:val="0"/>
          <w:numId w:val="2"/>
        </w:numPr>
        <w:tabs>
          <w:tab w:val="left" w:pos="851"/>
        </w:tabs>
        <w:spacing w:before="120" w:after="120" w:line="240" w:lineRule="auto"/>
        <w:jc w:val="both"/>
        <w:rPr>
          <w:rFonts w:ascii="Cambria" w:hAnsi="Cambria" w:cstheme="minorHAnsi"/>
        </w:rPr>
      </w:pPr>
      <w:r w:rsidRPr="00960058">
        <w:rPr>
          <w:rFonts w:ascii="Cambria" w:hAnsi="Cambria" w:cstheme="minorHAnsi"/>
        </w:rPr>
        <w:t>în cazul proiectelor de modernizare sau dezvoltare a infrastructurii rurale, vor fi amplasate minim 2 panouri informative astfel încât să fie marcată clar zona în care se desfășoară investiția respectivă;</w:t>
      </w:r>
    </w:p>
    <w:p w14:paraId="3E161424" w14:textId="77777777" w:rsidR="00B539DC" w:rsidRPr="00960058" w:rsidRDefault="00B539DC" w:rsidP="00B539DC">
      <w:pPr>
        <w:numPr>
          <w:ilvl w:val="0"/>
          <w:numId w:val="2"/>
        </w:numPr>
        <w:tabs>
          <w:tab w:val="left" w:pos="851"/>
        </w:tabs>
        <w:spacing w:before="120" w:after="120" w:line="240" w:lineRule="auto"/>
        <w:jc w:val="both"/>
        <w:rPr>
          <w:rFonts w:ascii="Cambria" w:hAnsi="Cambria" w:cstheme="minorHAnsi"/>
        </w:rPr>
      </w:pPr>
      <w:r w:rsidRPr="00960058">
        <w:rPr>
          <w:rFonts w:ascii="Cambria" w:hAnsi="Cambria" w:cstheme="minorHAnsi"/>
        </w:rPr>
        <w:t>se vor amplasa la sol, la o înălțime recomandată de 150 cm faţă de nivelul solului, în apropierea căii de acces.</w:t>
      </w:r>
    </w:p>
    <w:p w14:paraId="700F87B6"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lastRenderedPageBreak/>
        <w:t>(b) Elaborarea și producerea</w:t>
      </w:r>
      <w:r w:rsidRPr="00960058">
        <w:rPr>
          <w:rFonts w:ascii="Cambria" w:hAnsi="Cambria" w:cstheme="minorHAnsi"/>
        </w:rPr>
        <w:t xml:space="preserve">: </w:t>
      </w:r>
    </w:p>
    <w:p w14:paraId="1ED63AC5" w14:textId="77777777" w:rsidR="00B539DC" w:rsidRPr="00960058" w:rsidRDefault="00B539DC" w:rsidP="00B539DC">
      <w:pPr>
        <w:numPr>
          <w:ilvl w:val="0"/>
          <w:numId w:val="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vor fi realizate în policromie; </w:t>
      </w:r>
    </w:p>
    <w:p w14:paraId="1B994F8A" w14:textId="77777777" w:rsidR="00B539DC" w:rsidRPr="00960058" w:rsidRDefault="00B539DC" w:rsidP="00B539DC">
      <w:pPr>
        <w:numPr>
          <w:ilvl w:val="0"/>
          <w:numId w:val="4"/>
        </w:numPr>
        <w:tabs>
          <w:tab w:val="left" w:pos="851"/>
        </w:tabs>
        <w:spacing w:before="120" w:after="120" w:line="240" w:lineRule="auto"/>
        <w:jc w:val="both"/>
        <w:rPr>
          <w:rFonts w:ascii="Cambria" w:hAnsi="Cambria" w:cstheme="minorHAnsi"/>
        </w:rPr>
      </w:pPr>
      <w:r w:rsidRPr="00960058">
        <w:rPr>
          <w:rFonts w:ascii="Cambria" w:hAnsi="Cambria" w:cstheme="minorHAnsi"/>
        </w:rPr>
        <w:t>dimensiunea va fi de: înălțime 150 cm; lățime 200 cm;</w:t>
      </w:r>
    </w:p>
    <w:p w14:paraId="638D2EE8" w14:textId="77777777" w:rsidR="00B539DC" w:rsidRPr="00960058" w:rsidRDefault="00B539DC" w:rsidP="00B539DC">
      <w:pPr>
        <w:numPr>
          <w:ilvl w:val="0"/>
          <w:numId w:val="4"/>
        </w:numPr>
        <w:tabs>
          <w:tab w:val="left" w:pos="851"/>
        </w:tabs>
        <w:spacing w:before="120" w:after="120" w:line="240" w:lineRule="auto"/>
        <w:jc w:val="both"/>
        <w:rPr>
          <w:rFonts w:ascii="Cambria" w:hAnsi="Cambria" w:cstheme="minorHAnsi"/>
        </w:rPr>
      </w:pPr>
      <w:r w:rsidRPr="00960058">
        <w:rPr>
          <w:rFonts w:ascii="Cambria" w:hAnsi="Cambria" w:cstheme="minorHAnsi"/>
        </w:rPr>
        <w:t>fundalul va fi alb cu elemente grafice în transparență;</w:t>
      </w:r>
    </w:p>
    <w:p w14:paraId="3A4D68F3" w14:textId="77777777" w:rsidR="00B539DC" w:rsidRPr="00960058" w:rsidRDefault="00B539DC" w:rsidP="00B539DC">
      <w:pPr>
        <w:numPr>
          <w:ilvl w:val="0"/>
          <w:numId w:val="4"/>
        </w:numPr>
        <w:tabs>
          <w:tab w:val="left" w:pos="851"/>
        </w:tabs>
        <w:spacing w:before="120" w:after="120" w:line="240" w:lineRule="auto"/>
        <w:jc w:val="both"/>
        <w:rPr>
          <w:rFonts w:ascii="Cambria" w:hAnsi="Cambria" w:cstheme="minorHAnsi"/>
        </w:rPr>
      </w:pPr>
      <w:r w:rsidRPr="00960058">
        <w:rPr>
          <w:rFonts w:ascii="Cambria" w:hAnsi="Cambria" w:cstheme="minorHAnsi"/>
        </w:rPr>
        <w:t>fontul utilizat pentru text va fi Calibri, negru, alb (pentru textul aplicat în caseta albastră) și albastru (pentru textul aplicat pe fundal alb);</w:t>
      </w:r>
    </w:p>
    <w:p w14:paraId="46C016FB" w14:textId="77777777" w:rsidR="00B539DC" w:rsidRPr="00960058" w:rsidRDefault="00B539DC" w:rsidP="00B539DC">
      <w:pPr>
        <w:numPr>
          <w:ilvl w:val="0"/>
          <w:numId w:val="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marginea exterioară de siguranță va fi de 5 cm între limita exterioară a panoului şi elemente de conținut ale acestuia; </w:t>
      </w:r>
    </w:p>
    <w:p w14:paraId="523E79D1" w14:textId="77777777" w:rsidR="00B539DC" w:rsidRPr="00960058" w:rsidRDefault="00B539DC" w:rsidP="00B539DC">
      <w:pPr>
        <w:numPr>
          <w:ilvl w:val="0"/>
          <w:numId w:val="4"/>
        </w:numPr>
        <w:tabs>
          <w:tab w:val="left" w:pos="851"/>
        </w:tabs>
        <w:spacing w:before="120" w:after="120" w:line="240" w:lineRule="auto"/>
        <w:jc w:val="both"/>
        <w:rPr>
          <w:rFonts w:ascii="Cambria" w:hAnsi="Cambria" w:cstheme="minorHAnsi"/>
        </w:rPr>
      </w:pPr>
      <w:r w:rsidRPr="00960058">
        <w:rPr>
          <w:rFonts w:ascii="Cambria" w:hAnsi="Cambria" w:cstheme="minorHAnsi"/>
        </w:rPr>
        <w:t>vor fi realizate din materiale rezistente în timp și la intemperii, pe o durată mare de timp (ex.:  tablă, PVC etc.).</w:t>
      </w:r>
    </w:p>
    <w:p w14:paraId="41D43093"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t>(c)</w:t>
      </w:r>
      <w:r w:rsidRPr="00960058">
        <w:rPr>
          <w:rFonts w:ascii="Cambria" w:hAnsi="Cambria" w:cstheme="minorHAnsi"/>
        </w:rPr>
        <w:t xml:space="preserve"> </w:t>
      </w:r>
      <w:r w:rsidRPr="00960058">
        <w:rPr>
          <w:rFonts w:ascii="Cambria" w:hAnsi="Cambria" w:cstheme="minorHAnsi"/>
          <w:b/>
        </w:rPr>
        <w:t>Elementele de informare</w:t>
      </w:r>
      <w:r w:rsidRPr="00960058">
        <w:rPr>
          <w:rFonts w:ascii="Cambria" w:hAnsi="Cambria" w:cstheme="minorHAnsi"/>
        </w:rPr>
        <w:t xml:space="preserve"> afișate (dimensiuni elemente = înălțime x lungime): </w:t>
      </w:r>
    </w:p>
    <w:p w14:paraId="04585597"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stânga sus: stema Guvernului României;</w:t>
      </w:r>
    </w:p>
    <w:p w14:paraId="4BD841B2"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dreapta sus: drapelul UE;</w:t>
      </w:r>
    </w:p>
    <w:p w14:paraId="425D1A36"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centru sus, în mijloc, următoarele texte:</w:t>
      </w:r>
    </w:p>
    <w:p w14:paraId="08C36D93"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„Planul Strategic pentru Politica Agricolă Comună 2023 – 2027” (majuscule, bold);</w:t>
      </w:r>
    </w:p>
    <w:p w14:paraId="4C4F5FB7"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„Program cofinanțat de Uniunea Europeană prin Fondul European Agricol pentru Dezvoltare Rurală și de Guvernul României.” (bold);</w:t>
      </w:r>
    </w:p>
    <w:p w14:paraId="1C17DBFB"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Caseta 1, stânga sus, va conține următoarele informații:</w:t>
      </w:r>
    </w:p>
    <w:p w14:paraId="5A5EE042"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w:t>
      </w:r>
      <w:r w:rsidRPr="00960058">
        <w:rPr>
          <w:rFonts w:ascii="Cambria" w:hAnsi="Cambria" w:cstheme="minorHAnsi"/>
          <w:b/>
        </w:rPr>
        <w:t>Proiect finanţat</w:t>
      </w:r>
      <w:r w:rsidRPr="00960058">
        <w:rPr>
          <w:rFonts w:ascii="Cambria" w:hAnsi="Cambria" w:cstheme="minorHAnsi"/>
        </w:rPr>
        <w:t xml:space="preserve"> cu fonduri nerambursabile prin Planul Strategic pentru Politica Agricolă Comună 2023 - 2027 (PS 2023-2027):” și denumirea proiectului (bold);</w:t>
      </w:r>
    </w:p>
    <w:p w14:paraId="04CE2709"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w:t>
      </w:r>
      <w:r w:rsidRPr="00960058">
        <w:rPr>
          <w:rFonts w:ascii="Cambria" w:hAnsi="Cambria" w:cstheme="minorHAnsi"/>
          <w:b/>
        </w:rPr>
        <w:t>Cod Proiect</w:t>
      </w:r>
      <w:r w:rsidRPr="00960058">
        <w:rPr>
          <w:rFonts w:ascii="Cambria" w:hAnsi="Cambria" w:cstheme="minorHAnsi"/>
        </w:rPr>
        <w:t xml:space="preserve">:” și codul cererii de finanțare atribuit de AFIR ;  </w:t>
      </w:r>
    </w:p>
    <w:p w14:paraId="73BC3CB0"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w:t>
      </w:r>
      <w:r w:rsidRPr="00960058">
        <w:rPr>
          <w:rFonts w:ascii="Cambria" w:hAnsi="Cambria" w:cstheme="minorHAnsi"/>
          <w:b/>
        </w:rPr>
        <w:t>Beneficiar</w:t>
      </w:r>
      <w:r w:rsidRPr="00960058">
        <w:rPr>
          <w:rFonts w:ascii="Cambria" w:hAnsi="Cambria" w:cstheme="minorHAnsi"/>
        </w:rPr>
        <w:t xml:space="preserve">:” și denumirea beneficiarului (bold). </w:t>
      </w:r>
    </w:p>
    <w:p w14:paraId="17712387"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Centrat, între cele două casete, următoarele informații: </w:t>
      </w:r>
    </w:p>
    <w:p w14:paraId="6A6CA19F"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w:t>
      </w:r>
      <w:r w:rsidRPr="00960058">
        <w:rPr>
          <w:rFonts w:ascii="Cambria" w:hAnsi="Cambria" w:cstheme="minorHAnsi"/>
          <w:b/>
        </w:rPr>
        <w:t>Județ</w:t>
      </w:r>
      <w:r w:rsidRPr="00960058">
        <w:rPr>
          <w:rFonts w:ascii="Cambria" w:hAnsi="Cambria" w:cstheme="minorHAnsi"/>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648137B6"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w:t>
      </w:r>
      <w:r w:rsidRPr="00960058">
        <w:rPr>
          <w:rFonts w:ascii="Cambria" w:hAnsi="Cambria" w:cstheme="minorHAnsi"/>
          <w:b/>
        </w:rPr>
        <w:t>Localitate</w:t>
      </w:r>
      <w:r w:rsidRPr="00960058">
        <w:rPr>
          <w:rFonts w:ascii="Cambria" w:hAnsi="Cambria" w:cstheme="minorHAnsi"/>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4C4330FC"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Caseta 2, stânga jos, va conține următoarele informații:</w:t>
      </w:r>
    </w:p>
    <w:p w14:paraId="48BB14A7"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„Valoarea totală eligibilă a proiectului” și menționarea valorii respective (bold) preluată din contractul de finanțare; </w:t>
      </w:r>
    </w:p>
    <w:p w14:paraId="4C143417"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Textele „din care”, „Finanțare nerambursabilă PS 2023-2027” și menționarea fondurilor respective (bold). </w:t>
      </w:r>
    </w:p>
    <w:p w14:paraId="3E1F4600"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spațiul 1, dreapta sus, va conține următoarele informații: </w:t>
      </w:r>
    </w:p>
    <w:p w14:paraId="50CD3A34"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„Autoritatea Contractantă:”;</w:t>
      </w:r>
    </w:p>
    <w:p w14:paraId="6C3EAC50"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Logotipul AFIR;</w:t>
      </w:r>
    </w:p>
    <w:p w14:paraId="3B656795"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„din cadrul Ministerului Agriculturii şi Dezvoltării Rurale”;</w:t>
      </w:r>
    </w:p>
    <w:p w14:paraId="3C4395F9"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lastRenderedPageBreak/>
        <w:t xml:space="preserve">pentru proiectele finanțate prin LEADER: dreapta mijloc, va conține următoarele informații: </w:t>
      </w:r>
    </w:p>
    <w:p w14:paraId="07DD38F1"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Textul „Dezvoltare Locală Plasată sub Responsabilitatea Comunității Locală (DLRC) – LEADER” (bold);</w:t>
      </w:r>
    </w:p>
    <w:p w14:paraId="4CDE33F7"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Sigla LEADER;</w:t>
      </w:r>
    </w:p>
    <w:p w14:paraId="037C7056" w14:textId="77777777" w:rsidR="00B539DC" w:rsidRPr="00960058" w:rsidRDefault="00B539DC" w:rsidP="00B539DC">
      <w:pPr>
        <w:numPr>
          <w:ilvl w:val="0"/>
          <w:numId w:val="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spațiul 2, dreapta jos va conține următoarele informații: </w:t>
      </w:r>
    </w:p>
    <w:p w14:paraId="57EE5268" w14:textId="77777777"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Textele „Proiectant” și „Executant” și mențiunea denumirii proiectantului și a executantului (bold);</w:t>
      </w:r>
    </w:p>
    <w:p w14:paraId="58507249" w14:textId="0273996F" w:rsidR="00B539DC" w:rsidRPr="00960058" w:rsidRDefault="00B539DC" w:rsidP="00B539DC">
      <w:pPr>
        <w:numPr>
          <w:ilvl w:val="1"/>
          <w:numId w:val="5"/>
        </w:numPr>
        <w:tabs>
          <w:tab w:val="left" w:pos="851"/>
        </w:tabs>
        <w:spacing w:before="120" w:after="120" w:line="240" w:lineRule="auto"/>
        <w:jc w:val="both"/>
        <w:rPr>
          <w:rFonts w:ascii="Cambria" w:hAnsi="Cambria" w:cstheme="minorHAnsi"/>
        </w:rPr>
      </w:pPr>
      <w:r w:rsidRPr="00960058">
        <w:rPr>
          <w:rFonts w:ascii="Cambria" w:hAnsi="Cambria" w:cstheme="minorHAnsi"/>
        </w:rPr>
        <w:t>Textele „Demarare” și „Finalizare”, cu mențiunea datei la care a fost demarată implementarea proiectului și a datei la care se prevede finalizarea implementării proiectului (bold).</w:t>
      </w:r>
    </w:p>
    <w:p w14:paraId="213D3CE7"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rPr>
      </w:pPr>
      <w:r w:rsidRPr="00960058">
        <w:rPr>
          <w:rFonts w:ascii="Cambria" w:hAnsi="Cambria" w:cstheme="minorHAnsi"/>
          <w:b/>
        </w:rPr>
        <w:t xml:space="preserve">C1.1 – (2) PLĂCUȚE INFORMATIVE PUBLICITARE </w:t>
      </w:r>
    </w:p>
    <w:p w14:paraId="4556305A"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u w:val="single"/>
        </w:rPr>
        <w:t>Plăcuța informativă publicitară</w:t>
      </w:r>
      <w:r w:rsidRPr="00960058">
        <w:rPr>
          <w:rFonts w:ascii="Cambria" w:hAnsi="Cambria" w:cstheme="minorHAnsi"/>
          <w:b/>
        </w:rPr>
        <w:t xml:space="preserve"> va fi aplicată de către beneficiarii care au obținut finanțare de </w:t>
      </w:r>
      <w:r w:rsidRPr="00960058">
        <w:rPr>
          <w:rFonts w:ascii="Cambria" w:hAnsi="Cambria" w:cstheme="minorHAnsi"/>
          <w:b/>
          <w:u w:val="single"/>
        </w:rPr>
        <w:t>peste 50.000 de euro</w:t>
      </w:r>
      <w:r w:rsidRPr="00960058">
        <w:rPr>
          <w:rFonts w:ascii="Cambria" w:hAnsi="Cambria" w:cstheme="minorHAnsi"/>
          <w:b/>
        </w:rPr>
        <w:t xml:space="preserve">, precum și </w:t>
      </w:r>
      <w:r w:rsidRPr="00960058">
        <w:rPr>
          <w:rFonts w:ascii="Cambria" w:hAnsi="Cambria" w:cstheme="minorHAnsi"/>
          <w:b/>
          <w:u w:val="single"/>
        </w:rPr>
        <w:t>la sediile Grupurilor de Acțiune Locală</w:t>
      </w:r>
      <w:r w:rsidRPr="00960058">
        <w:rPr>
          <w:rFonts w:ascii="Cambria" w:hAnsi="Cambria" w:cstheme="minorHAnsi"/>
        </w:rPr>
        <w:t>, cu respectarea următoarele prevederi minime:</w:t>
      </w:r>
    </w:p>
    <w:p w14:paraId="1689BCA6" w14:textId="77777777" w:rsidR="00B539DC" w:rsidRPr="00960058" w:rsidRDefault="00B539DC" w:rsidP="00B539DC">
      <w:pPr>
        <w:tabs>
          <w:tab w:val="left" w:pos="851"/>
        </w:tabs>
        <w:spacing w:before="120" w:after="120" w:line="240" w:lineRule="auto"/>
        <w:jc w:val="both"/>
        <w:rPr>
          <w:rFonts w:ascii="Cambria" w:hAnsi="Cambria" w:cstheme="minorHAnsi"/>
          <w:b/>
        </w:rPr>
      </w:pPr>
      <w:r w:rsidRPr="00960058">
        <w:rPr>
          <w:rFonts w:ascii="Cambria" w:hAnsi="Cambria" w:cstheme="minorHAnsi"/>
          <w:b/>
        </w:rPr>
        <w:t xml:space="preserve"> (a) Amplasarea:</w:t>
      </w:r>
    </w:p>
    <w:p w14:paraId="3D16D883" w14:textId="77777777" w:rsidR="00B539DC" w:rsidRPr="00960058" w:rsidRDefault="00B539DC" w:rsidP="00B539DC">
      <w:pPr>
        <w:numPr>
          <w:ilvl w:val="0"/>
          <w:numId w:val="6"/>
        </w:numPr>
        <w:tabs>
          <w:tab w:val="left" w:pos="851"/>
        </w:tabs>
        <w:spacing w:before="120" w:after="120" w:line="240" w:lineRule="auto"/>
        <w:jc w:val="both"/>
        <w:rPr>
          <w:rFonts w:ascii="Cambria" w:hAnsi="Cambria" w:cstheme="minorHAnsi"/>
        </w:rPr>
      </w:pPr>
      <w:r w:rsidRPr="00960058">
        <w:rPr>
          <w:rFonts w:ascii="Cambria" w:hAnsi="Cambria" w:cstheme="minorHAnsi"/>
        </w:rPr>
        <w:t>se vor aplica pe un corp imobil, la o înălțime recomandată de 130 – 200 cm față de nivelul solului (calculat de la sol la marginea de jos a plăcuței);</w:t>
      </w:r>
    </w:p>
    <w:p w14:paraId="307CF9E0" w14:textId="77777777" w:rsidR="00B539DC" w:rsidRPr="00960058" w:rsidRDefault="00B539DC" w:rsidP="00B539DC">
      <w:pPr>
        <w:numPr>
          <w:ilvl w:val="0"/>
          <w:numId w:val="6"/>
        </w:numPr>
        <w:tabs>
          <w:tab w:val="left" w:pos="851"/>
        </w:tabs>
        <w:spacing w:before="120" w:after="120" w:line="240" w:lineRule="auto"/>
        <w:jc w:val="both"/>
        <w:rPr>
          <w:rFonts w:ascii="Cambria" w:hAnsi="Cambria" w:cstheme="minorHAnsi"/>
        </w:rPr>
      </w:pPr>
      <w:r w:rsidRPr="00960058">
        <w:rPr>
          <w:rFonts w:ascii="Cambria" w:hAnsi="Cambria" w:cstheme="minorHAnsi"/>
        </w:rPr>
        <w:t>se vor amplasa în apropierea căilor de acces.</w:t>
      </w:r>
    </w:p>
    <w:p w14:paraId="458AC983"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t>(b) Elaborarea și producerea</w:t>
      </w:r>
      <w:r w:rsidRPr="00960058">
        <w:rPr>
          <w:rFonts w:ascii="Cambria" w:hAnsi="Cambria" w:cstheme="minorHAnsi"/>
        </w:rPr>
        <w:t xml:space="preserve">: </w:t>
      </w:r>
    </w:p>
    <w:p w14:paraId="786176D6" w14:textId="77777777" w:rsidR="00B539DC" w:rsidRPr="00960058" w:rsidRDefault="00B539DC" w:rsidP="00B539DC">
      <w:pPr>
        <w:numPr>
          <w:ilvl w:val="0"/>
          <w:numId w:val="7"/>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vor fi realizate în policromie; </w:t>
      </w:r>
    </w:p>
    <w:p w14:paraId="4E18DE30" w14:textId="77777777" w:rsidR="00B539DC" w:rsidRPr="00960058" w:rsidRDefault="00B539DC" w:rsidP="00B539DC">
      <w:pPr>
        <w:numPr>
          <w:ilvl w:val="0"/>
          <w:numId w:val="7"/>
        </w:numPr>
        <w:tabs>
          <w:tab w:val="left" w:pos="851"/>
        </w:tabs>
        <w:spacing w:before="120" w:after="120" w:line="240" w:lineRule="auto"/>
        <w:jc w:val="both"/>
        <w:rPr>
          <w:rFonts w:ascii="Cambria" w:hAnsi="Cambria" w:cstheme="minorHAnsi"/>
        </w:rPr>
      </w:pPr>
      <w:r w:rsidRPr="00960058">
        <w:rPr>
          <w:rFonts w:ascii="Cambria" w:hAnsi="Cambria" w:cstheme="minorHAnsi"/>
        </w:rPr>
        <w:t>dimensiunea va fi de:  înălțime 50 cm; lățime 70 cm;</w:t>
      </w:r>
    </w:p>
    <w:p w14:paraId="2B10A763" w14:textId="77777777" w:rsidR="00B539DC" w:rsidRPr="00960058" w:rsidRDefault="00B539DC" w:rsidP="00B539DC">
      <w:pPr>
        <w:numPr>
          <w:ilvl w:val="0"/>
          <w:numId w:val="7"/>
        </w:numPr>
        <w:tabs>
          <w:tab w:val="left" w:pos="851"/>
        </w:tabs>
        <w:spacing w:before="120" w:after="120" w:line="240" w:lineRule="auto"/>
        <w:jc w:val="both"/>
        <w:rPr>
          <w:rFonts w:ascii="Cambria" w:hAnsi="Cambria" w:cstheme="minorHAnsi"/>
        </w:rPr>
      </w:pPr>
      <w:r w:rsidRPr="00960058">
        <w:rPr>
          <w:rFonts w:ascii="Cambria" w:hAnsi="Cambria" w:cstheme="minorHAnsi"/>
        </w:rPr>
        <w:t>fundalul va fi alb cu elemente grafice în transparență;</w:t>
      </w:r>
    </w:p>
    <w:p w14:paraId="38F25389" w14:textId="77777777" w:rsidR="00B539DC" w:rsidRPr="00960058" w:rsidRDefault="00B539DC" w:rsidP="00B539DC">
      <w:pPr>
        <w:numPr>
          <w:ilvl w:val="0"/>
          <w:numId w:val="7"/>
        </w:numPr>
        <w:tabs>
          <w:tab w:val="left" w:pos="851"/>
        </w:tabs>
        <w:spacing w:before="120" w:after="120" w:line="240" w:lineRule="auto"/>
        <w:jc w:val="both"/>
        <w:rPr>
          <w:rFonts w:ascii="Cambria" w:hAnsi="Cambria" w:cstheme="minorHAnsi"/>
        </w:rPr>
      </w:pPr>
      <w:r w:rsidRPr="00960058">
        <w:rPr>
          <w:rFonts w:ascii="Cambria" w:hAnsi="Cambria" w:cstheme="minorHAnsi"/>
        </w:rPr>
        <w:t>fontul utilizat pentru text va fi Calibri, negru, alb (pentru textul aplicat în caseta albastră) și albastru (pentru PS 2023-2027 și FEADR);</w:t>
      </w:r>
    </w:p>
    <w:p w14:paraId="437B8F0D" w14:textId="77777777" w:rsidR="00B539DC" w:rsidRPr="00960058" w:rsidRDefault="00B539DC" w:rsidP="00B539DC">
      <w:pPr>
        <w:numPr>
          <w:ilvl w:val="0"/>
          <w:numId w:val="7"/>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marginea exterioară de siguranță va fi de 3 cm între limita exterioară a plăcuței şi elemente de conținut ale acestuia; </w:t>
      </w:r>
    </w:p>
    <w:p w14:paraId="762BCF38" w14:textId="77777777" w:rsidR="00B539DC" w:rsidRPr="00960058" w:rsidRDefault="00B539DC" w:rsidP="00B539DC">
      <w:pPr>
        <w:numPr>
          <w:ilvl w:val="0"/>
          <w:numId w:val="7"/>
        </w:numPr>
        <w:tabs>
          <w:tab w:val="left" w:pos="851"/>
        </w:tabs>
        <w:spacing w:before="120" w:after="120" w:line="240" w:lineRule="auto"/>
        <w:jc w:val="both"/>
        <w:rPr>
          <w:rFonts w:ascii="Cambria" w:hAnsi="Cambria" w:cstheme="minorHAnsi"/>
        </w:rPr>
      </w:pPr>
      <w:r w:rsidRPr="00960058">
        <w:rPr>
          <w:rFonts w:ascii="Cambria" w:hAnsi="Cambria" w:cstheme="minorHAnsi"/>
        </w:rPr>
        <w:t>se recomandă realizarea din materiale rezistente la intemperii, pe o durată mare de timp (ex.:  tablă, PVC etc.).</w:t>
      </w:r>
    </w:p>
    <w:p w14:paraId="09B98DF5"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t>(c)</w:t>
      </w:r>
      <w:r w:rsidRPr="00960058">
        <w:rPr>
          <w:rFonts w:ascii="Cambria" w:hAnsi="Cambria" w:cstheme="minorHAnsi"/>
        </w:rPr>
        <w:t xml:space="preserve"> </w:t>
      </w:r>
      <w:r w:rsidRPr="00960058">
        <w:rPr>
          <w:rFonts w:ascii="Cambria" w:hAnsi="Cambria" w:cstheme="minorHAnsi"/>
          <w:b/>
        </w:rPr>
        <w:t>Elementele de informare</w:t>
      </w:r>
      <w:r w:rsidRPr="00960058">
        <w:rPr>
          <w:rFonts w:ascii="Cambria" w:hAnsi="Cambria" w:cstheme="minorHAnsi"/>
        </w:rPr>
        <w:t xml:space="preserve"> afișate (dimensiuni elemente = înălțime x lungime): </w:t>
      </w:r>
    </w:p>
    <w:p w14:paraId="2E87B829"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stânga sus: stema Guvernului României;</w:t>
      </w:r>
    </w:p>
    <w:p w14:paraId="27B0D3AA"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dreapta sus: drapelul UE;</w:t>
      </w:r>
    </w:p>
    <w:p w14:paraId="45B4E145"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centru sus, în mijloc, următoarele texte:</w:t>
      </w:r>
    </w:p>
    <w:p w14:paraId="4732FCF7"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„Planul Strategic pentru Politica Agricolă Comună 2023 – 2027”;</w:t>
      </w:r>
    </w:p>
    <w:p w14:paraId="0A1F74F6"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„Program finanțat de Uniunea Europeană prin Fondul european agricol pentru dezvoltare rurală și cofinanțat de Guvernul României.”</w:t>
      </w:r>
    </w:p>
    <w:p w14:paraId="73D6C40D"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Caseta1, stânga sus, va conține următoarele informații:</w:t>
      </w:r>
    </w:p>
    <w:p w14:paraId="112C19E4"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Textul „Proiect finanţat cu fonduri nerambursabile prin Planul Strategic pentru Politica Agricolă Comună 2023–2027 (PS 2023-2027):” și denumirea proiectului (bold);</w:t>
      </w:r>
    </w:p>
    <w:p w14:paraId="63E9FA58"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„Cod proiect” și codul cererii de finanțare alocat de către AFIR; </w:t>
      </w:r>
    </w:p>
    <w:p w14:paraId="2235FCDA"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„Beneficiar:” și denumirea beneficiarului (bold). </w:t>
      </w:r>
    </w:p>
    <w:p w14:paraId="0C320CD8"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lastRenderedPageBreak/>
        <w:t>Caseta 2, stânga jos, va conține următoarele informații:</w:t>
      </w:r>
    </w:p>
    <w:p w14:paraId="77235F2E"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„Valoarea totală eligibilă a proiectului” și menționarea valorii preluată din contractul de finanțare (bold); </w:t>
      </w:r>
    </w:p>
    <w:p w14:paraId="23076811"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Textele „din care”, „Finanțare  nerambursabilă PS 2023-2027” și menționarea fondurilor respective (bold). </w:t>
      </w:r>
    </w:p>
    <w:p w14:paraId="6E300D7E"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Spațiul 1, dreapta sus, va conține următoarele informații: </w:t>
      </w:r>
    </w:p>
    <w:p w14:paraId="44829941"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Textul „Autoritatea Contractantă:”;</w:t>
      </w:r>
    </w:p>
    <w:p w14:paraId="613E1D77"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Logotipul AFIR; </w:t>
      </w:r>
    </w:p>
    <w:p w14:paraId="26FD49AE"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Textul „din cadrul Ministerului Agriculturii şi Dezvoltării Rurale”;</w:t>
      </w:r>
    </w:p>
    <w:p w14:paraId="5E005DD1"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pentru proiectele finanțate prin LEADER: dreapta mijloc, va conține următoarele informații: </w:t>
      </w:r>
    </w:p>
    <w:p w14:paraId="4F1C1150"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„Dezvoltare Locală Plasată sub Responsabilitatea Comunității Locală (DLRC) – LEADER” (bold); </w:t>
      </w:r>
    </w:p>
    <w:p w14:paraId="02D1039B"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Sigla LEADER.</w:t>
      </w:r>
    </w:p>
    <w:p w14:paraId="2784071C" w14:textId="77777777" w:rsidR="00B539DC" w:rsidRPr="00960058" w:rsidRDefault="00B539DC" w:rsidP="00B539DC">
      <w:pPr>
        <w:numPr>
          <w:ilvl w:val="0"/>
          <w:numId w:val="8"/>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spațiul 2, dreapta jos va conține următoarele informații: </w:t>
      </w:r>
    </w:p>
    <w:p w14:paraId="0F1180B0" w14:textId="77777777"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Textele „Proiectant” și „Executant” și mențiunea denumirii proiectantului și a executantului (bold);</w:t>
      </w:r>
    </w:p>
    <w:p w14:paraId="06D98A1D" w14:textId="68A9A633" w:rsidR="00B539DC" w:rsidRPr="00960058" w:rsidRDefault="00B539DC" w:rsidP="00B539DC">
      <w:pPr>
        <w:numPr>
          <w:ilvl w:val="1"/>
          <w:numId w:val="8"/>
        </w:numPr>
        <w:tabs>
          <w:tab w:val="left" w:pos="851"/>
        </w:tabs>
        <w:spacing w:before="120" w:after="120" w:line="240" w:lineRule="auto"/>
        <w:jc w:val="both"/>
        <w:rPr>
          <w:rFonts w:ascii="Cambria" w:hAnsi="Cambria" w:cstheme="minorHAnsi"/>
        </w:rPr>
      </w:pPr>
      <w:r w:rsidRPr="00960058">
        <w:rPr>
          <w:rFonts w:ascii="Cambria" w:hAnsi="Cambria" w:cstheme="minorHAnsi"/>
        </w:rPr>
        <w:t>Textele „Demarare” și „Finalizare și mențiunea datei la care a fost demarată implementarea proiectului și a datei la care se prevede finalizarea implementării proiectului (bold).</w:t>
      </w:r>
    </w:p>
    <w:p w14:paraId="629426AB"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b/>
        </w:rPr>
      </w:pPr>
      <w:r w:rsidRPr="00960058">
        <w:rPr>
          <w:rFonts w:ascii="Cambria" w:hAnsi="Cambria" w:cstheme="minorHAnsi"/>
          <w:b/>
        </w:rPr>
        <w:t>C1.1 – (3) AFIŞE INFORMATIVE PUBLICITARE</w:t>
      </w:r>
    </w:p>
    <w:p w14:paraId="689C476F"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u w:val="single"/>
        </w:rPr>
        <w:t>Afișul informativ publicitar</w:t>
      </w:r>
      <w:r w:rsidRPr="00960058">
        <w:rPr>
          <w:rFonts w:ascii="Cambria" w:hAnsi="Cambria" w:cstheme="minorHAnsi"/>
          <w:b/>
        </w:rPr>
        <w:t xml:space="preserve"> va fi aplicat de către beneficiarii care au obținut finanțare cu fonduri europene de </w:t>
      </w:r>
      <w:r w:rsidRPr="00960058">
        <w:rPr>
          <w:rFonts w:ascii="Cambria" w:hAnsi="Cambria" w:cstheme="minorHAnsi"/>
          <w:b/>
          <w:u w:val="single"/>
        </w:rPr>
        <w:t>până la 50.000 de euro</w:t>
      </w:r>
      <w:r w:rsidRPr="00960058">
        <w:rPr>
          <w:rFonts w:ascii="Cambria" w:hAnsi="Cambria" w:cstheme="minorHAnsi"/>
        </w:rPr>
        <w:t>, cu respectarea următoarele prevederi minime:</w:t>
      </w:r>
    </w:p>
    <w:p w14:paraId="4E6D5AF2" w14:textId="77777777" w:rsidR="00B539DC" w:rsidRPr="00960058" w:rsidRDefault="00B539DC" w:rsidP="00B539DC">
      <w:pPr>
        <w:tabs>
          <w:tab w:val="left" w:pos="851"/>
        </w:tabs>
        <w:spacing w:before="120" w:after="120" w:line="240" w:lineRule="auto"/>
        <w:jc w:val="both"/>
        <w:rPr>
          <w:rFonts w:ascii="Cambria" w:hAnsi="Cambria" w:cstheme="minorHAnsi"/>
          <w:b/>
        </w:rPr>
      </w:pPr>
      <w:r w:rsidRPr="00960058">
        <w:rPr>
          <w:rFonts w:ascii="Cambria" w:hAnsi="Cambria" w:cstheme="minorHAnsi"/>
          <w:b/>
        </w:rPr>
        <w:t xml:space="preserve">(a) Amplasarea: </w:t>
      </w:r>
    </w:p>
    <w:p w14:paraId="5446C5C9" w14:textId="77777777" w:rsidR="00B539DC" w:rsidRPr="00960058" w:rsidRDefault="00B539DC" w:rsidP="00B539DC">
      <w:pPr>
        <w:numPr>
          <w:ilvl w:val="0"/>
          <w:numId w:val="12"/>
        </w:numPr>
        <w:tabs>
          <w:tab w:val="left" w:pos="851"/>
        </w:tabs>
        <w:spacing w:before="120" w:after="120" w:line="240" w:lineRule="auto"/>
        <w:jc w:val="both"/>
        <w:rPr>
          <w:rFonts w:ascii="Cambria" w:hAnsi="Cambria" w:cstheme="minorHAnsi"/>
        </w:rPr>
      </w:pPr>
      <w:r w:rsidRPr="00960058">
        <w:rPr>
          <w:rFonts w:ascii="Cambria" w:hAnsi="Cambria" w:cstheme="minorHAnsi"/>
        </w:rPr>
        <w:t>se vor aplica pe suprafața exterioară sau în imediata vecinătate (dacă nu se poate aplica corect pe suprafața exterioară) a spațiului în care se implementează proiectul, la o distanță minimă de 10 cm de marginile exterioare;</w:t>
      </w:r>
    </w:p>
    <w:p w14:paraId="3A1EA1FC" w14:textId="77777777" w:rsidR="00B539DC" w:rsidRPr="00960058" w:rsidRDefault="00B539DC" w:rsidP="00B539DC">
      <w:pPr>
        <w:numPr>
          <w:ilvl w:val="0"/>
          <w:numId w:val="12"/>
        </w:numPr>
        <w:tabs>
          <w:tab w:val="left" w:pos="851"/>
        </w:tabs>
        <w:spacing w:before="120" w:after="120" w:line="240" w:lineRule="auto"/>
        <w:jc w:val="both"/>
        <w:rPr>
          <w:rFonts w:ascii="Cambria" w:hAnsi="Cambria" w:cstheme="minorHAnsi"/>
        </w:rPr>
      </w:pPr>
      <w:r w:rsidRPr="00960058">
        <w:rPr>
          <w:rFonts w:ascii="Cambria" w:hAnsi="Cambria" w:cstheme="minorHAnsi"/>
        </w:rPr>
        <w:t>se vor amplasa în cea mai vizibilă zonă pe toate suprafețele vizibile publicului;</w:t>
      </w:r>
    </w:p>
    <w:p w14:paraId="443924F3" w14:textId="77777777" w:rsidR="00B539DC" w:rsidRPr="00960058" w:rsidRDefault="00B539DC" w:rsidP="00B539DC">
      <w:pPr>
        <w:numPr>
          <w:ilvl w:val="0"/>
          <w:numId w:val="12"/>
        </w:numPr>
        <w:tabs>
          <w:tab w:val="left" w:pos="851"/>
        </w:tabs>
        <w:spacing w:before="120" w:after="120" w:line="240" w:lineRule="auto"/>
        <w:jc w:val="both"/>
        <w:rPr>
          <w:rFonts w:ascii="Cambria" w:hAnsi="Cambria" w:cstheme="minorHAnsi"/>
        </w:rPr>
      </w:pPr>
      <w:r w:rsidRPr="00960058">
        <w:rPr>
          <w:rFonts w:ascii="Cambria" w:hAnsi="Cambria" w:cstheme="minorHAnsi"/>
        </w:rPr>
        <w:t>se vor amplasa minimum 2 afișe pe suprafețe diferite (se recomandă realizarea a aproximativ 9 afișe, astfel încât să se poată înlocui în timp, în cazul în care acestea se deteriorează).</w:t>
      </w:r>
    </w:p>
    <w:p w14:paraId="5F4B6766" w14:textId="77777777" w:rsidR="00B539DC" w:rsidRPr="00960058" w:rsidRDefault="00B539DC" w:rsidP="00B539DC">
      <w:pPr>
        <w:numPr>
          <w:ilvl w:val="0"/>
          <w:numId w:val="12"/>
        </w:numPr>
        <w:tabs>
          <w:tab w:val="left" w:pos="851"/>
        </w:tabs>
        <w:spacing w:before="120" w:after="120" w:line="240" w:lineRule="auto"/>
        <w:jc w:val="both"/>
        <w:rPr>
          <w:rFonts w:ascii="Cambria" w:hAnsi="Cambria" w:cstheme="minorHAnsi"/>
        </w:rPr>
      </w:pPr>
      <w:r w:rsidRPr="00960058">
        <w:rPr>
          <w:rFonts w:ascii="Cambria" w:hAnsi="Cambria" w:cstheme="minorHAnsi"/>
        </w:rPr>
        <w:t>afișele vor fi amplasate astfel încât partea de jos a afișului să fie la o înălțime de minim 130 cm și maxim 200 cm.</w:t>
      </w:r>
    </w:p>
    <w:p w14:paraId="6ACAAE2F"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 xml:space="preserve"> </w:t>
      </w:r>
      <w:r w:rsidRPr="00960058">
        <w:rPr>
          <w:rFonts w:ascii="Cambria" w:hAnsi="Cambria" w:cstheme="minorHAnsi"/>
          <w:b/>
        </w:rPr>
        <w:t>(b) Elaborarea și producerea</w:t>
      </w:r>
      <w:r w:rsidRPr="00960058">
        <w:rPr>
          <w:rFonts w:ascii="Cambria" w:hAnsi="Cambria" w:cstheme="minorHAnsi"/>
        </w:rPr>
        <w:t xml:space="preserve">: </w:t>
      </w:r>
    </w:p>
    <w:p w14:paraId="7C89441F" w14:textId="77777777" w:rsidR="00B539DC" w:rsidRPr="00960058" w:rsidRDefault="00B539DC" w:rsidP="00B539DC">
      <w:pPr>
        <w:numPr>
          <w:ilvl w:val="0"/>
          <w:numId w:val="13"/>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vor fi realizate în policromie; </w:t>
      </w:r>
    </w:p>
    <w:p w14:paraId="39074DA0" w14:textId="77777777" w:rsidR="00B539DC" w:rsidRPr="00960058" w:rsidRDefault="00B539DC" w:rsidP="00B539DC">
      <w:pPr>
        <w:numPr>
          <w:ilvl w:val="0"/>
          <w:numId w:val="13"/>
        </w:numPr>
        <w:tabs>
          <w:tab w:val="left" w:pos="851"/>
        </w:tabs>
        <w:spacing w:before="120" w:after="120" w:line="240" w:lineRule="auto"/>
        <w:jc w:val="both"/>
        <w:rPr>
          <w:rFonts w:ascii="Cambria" w:hAnsi="Cambria" w:cstheme="minorHAnsi"/>
        </w:rPr>
      </w:pPr>
      <w:r w:rsidRPr="00960058">
        <w:rPr>
          <w:rFonts w:ascii="Cambria" w:hAnsi="Cambria" w:cstheme="minorHAnsi"/>
        </w:rPr>
        <w:t>dimensiunea va fi de:  înălțime 59,4 x 42 cm (format standard A2), portrait/ vertical;</w:t>
      </w:r>
    </w:p>
    <w:p w14:paraId="6839D069" w14:textId="77777777" w:rsidR="00B539DC" w:rsidRPr="00960058" w:rsidRDefault="00B539DC" w:rsidP="00B539DC">
      <w:pPr>
        <w:numPr>
          <w:ilvl w:val="0"/>
          <w:numId w:val="13"/>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fundalul va fi alb cu elemente grafice în transparență; </w:t>
      </w:r>
    </w:p>
    <w:p w14:paraId="0CFD2B75" w14:textId="77777777" w:rsidR="00B539DC" w:rsidRPr="00960058" w:rsidRDefault="00B539DC" w:rsidP="00B539DC">
      <w:pPr>
        <w:numPr>
          <w:ilvl w:val="0"/>
          <w:numId w:val="13"/>
        </w:numPr>
        <w:tabs>
          <w:tab w:val="left" w:pos="851"/>
        </w:tabs>
        <w:spacing w:before="120" w:after="120" w:line="240" w:lineRule="auto"/>
        <w:jc w:val="both"/>
        <w:rPr>
          <w:rFonts w:ascii="Cambria" w:hAnsi="Cambria" w:cstheme="minorHAnsi"/>
        </w:rPr>
      </w:pPr>
      <w:r w:rsidRPr="00960058">
        <w:rPr>
          <w:rFonts w:ascii="Cambria" w:hAnsi="Cambria" w:cstheme="minorHAnsi"/>
        </w:rPr>
        <w:t>fontul utilizat pentru text va fi Calibri, negru, alb (pentru textul aplicat în caseta albastră) și albastru (pentru PS 2023-2027 și FEADR);</w:t>
      </w:r>
    </w:p>
    <w:p w14:paraId="6778DCC7" w14:textId="77777777" w:rsidR="00B539DC" w:rsidRPr="00960058" w:rsidRDefault="00B539DC" w:rsidP="00B539DC">
      <w:pPr>
        <w:numPr>
          <w:ilvl w:val="0"/>
          <w:numId w:val="13"/>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marginea exterioară de siguranță va fi de 0,5 cm între limita exterioară a autocolantului şi elemente de conținut ale acestuia; </w:t>
      </w:r>
    </w:p>
    <w:p w14:paraId="22BA9DC1" w14:textId="77777777" w:rsidR="00B539DC" w:rsidRPr="00960058" w:rsidRDefault="00B539DC" w:rsidP="00B539DC">
      <w:pPr>
        <w:numPr>
          <w:ilvl w:val="0"/>
          <w:numId w:val="13"/>
        </w:numPr>
        <w:tabs>
          <w:tab w:val="left" w:pos="851"/>
        </w:tabs>
        <w:spacing w:before="120" w:after="120" w:line="240" w:lineRule="auto"/>
        <w:jc w:val="both"/>
        <w:rPr>
          <w:rFonts w:ascii="Cambria" w:hAnsi="Cambria" w:cstheme="minorHAnsi"/>
        </w:rPr>
      </w:pPr>
      <w:r w:rsidRPr="00960058">
        <w:rPr>
          <w:rFonts w:ascii="Cambria" w:hAnsi="Cambria" w:cstheme="minorHAnsi"/>
        </w:rPr>
        <w:t>tipărirea se va realiza pe hârtie lucioasă (tip waterproof), cu o densitate recomandată de 150 gr/ m2, dar nu mai puțin de 100 gr/ m2;</w:t>
      </w:r>
    </w:p>
    <w:p w14:paraId="6C42B852"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lastRenderedPageBreak/>
        <w:t>(c)</w:t>
      </w:r>
      <w:r w:rsidRPr="00960058">
        <w:rPr>
          <w:rFonts w:ascii="Cambria" w:hAnsi="Cambria" w:cstheme="minorHAnsi"/>
        </w:rPr>
        <w:t xml:space="preserve"> </w:t>
      </w:r>
      <w:r w:rsidRPr="00960058">
        <w:rPr>
          <w:rFonts w:ascii="Cambria" w:hAnsi="Cambria" w:cstheme="minorHAnsi"/>
          <w:b/>
        </w:rPr>
        <w:t>Elementele de informare</w:t>
      </w:r>
      <w:r w:rsidRPr="00960058">
        <w:rPr>
          <w:rFonts w:ascii="Cambria" w:hAnsi="Cambria" w:cstheme="minorHAnsi"/>
        </w:rPr>
        <w:t xml:space="preserve"> afișate (dimensiuni elemente = înălțime x lungime): </w:t>
      </w:r>
    </w:p>
    <w:p w14:paraId="56A61F5E" w14:textId="77777777" w:rsidR="00B539DC" w:rsidRPr="00960058" w:rsidRDefault="00B539DC" w:rsidP="00B539DC">
      <w:pPr>
        <w:numPr>
          <w:ilvl w:val="0"/>
          <w:numId w:val="14"/>
        </w:numPr>
        <w:tabs>
          <w:tab w:val="left" w:pos="851"/>
        </w:tabs>
        <w:spacing w:before="120" w:after="120" w:line="240" w:lineRule="auto"/>
        <w:jc w:val="both"/>
        <w:rPr>
          <w:rFonts w:ascii="Cambria" w:hAnsi="Cambria" w:cstheme="minorHAnsi"/>
        </w:rPr>
      </w:pPr>
      <w:r w:rsidRPr="00960058">
        <w:rPr>
          <w:rFonts w:ascii="Cambria" w:hAnsi="Cambria" w:cstheme="minorHAnsi"/>
        </w:rPr>
        <w:t>stânga sus: stema Guvernului României;</w:t>
      </w:r>
    </w:p>
    <w:p w14:paraId="3E0E4379" w14:textId="77777777" w:rsidR="00B539DC" w:rsidRPr="00960058" w:rsidRDefault="00B539DC" w:rsidP="00B539DC">
      <w:pPr>
        <w:numPr>
          <w:ilvl w:val="0"/>
          <w:numId w:val="14"/>
        </w:numPr>
        <w:tabs>
          <w:tab w:val="left" w:pos="851"/>
        </w:tabs>
        <w:spacing w:before="120" w:after="120" w:line="240" w:lineRule="auto"/>
        <w:jc w:val="both"/>
        <w:rPr>
          <w:rFonts w:ascii="Cambria" w:hAnsi="Cambria" w:cstheme="minorHAnsi"/>
        </w:rPr>
      </w:pPr>
      <w:r w:rsidRPr="00960058">
        <w:rPr>
          <w:rFonts w:ascii="Cambria" w:hAnsi="Cambria" w:cstheme="minorHAnsi"/>
        </w:rPr>
        <w:t>dreapta sus: drapelul UE;</w:t>
      </w:r>
    </w:p>
    <w:p w14:paraId="443F4921" w14:textId="77777777" w:rsidR="00B539DC" w:rsidRPr="00960058" w:rsidRDefault="00B539DC" w:rsidP="00B539DC">
      <w:pPr>
        <w:numPr>
          <w:ilvl w:val="0"/>
          <w:numId w:val="14"/>
        </w:numPr>
        <w:tabs>
          <w:tab w:val="left" w:pos="851"/>
        </w:tabs>
        <w:spacing w:before="120" w:after="120" w:line="240" w:lineRule="auto"/>
        <w:jc w:val="both"/>
        <w:rPr>
          <w:rFonts w:ascii="Cambria" w:hAnsi="Cambria" w:cstheme="minorHAnsi"/>
        </w:rPr>
      </w:pPr>
      <w:r w:rsidRPr="00960058">
        <w:rPr>
          <w:rFonts w:ascii="Cambria" w:hAnsi="Cambria" w:cstheme="minorHAnsi"/>
        </w:rPr>
        <w:t>centru sus, în mijloc, următoarele texte:</w:t>
      </w:r>
    </w:p>
    <w:p w14:paraId="4AE55E77"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 Planul Strategic pentru Politica Agricolă Comună 2023 - 2027”;</w:t>
      </w:r>
    </w:p>
    <w:p w14:paraId="5C65CF26"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„Program finanțat de Uniunea Europeană prin Fondul european agricol pentru dezvoltare rurală și cofinanțat de Guvernul României.”;</w:t>
      </w:r>
    </w:p>
    <w:p w14:paraId="48C8CF6D" w14:textId="77777777" w:rsidR="00B539DC" w:rsidRPr="00960058" w:rsidRDefault="00B539DC" w:rsidP="00B539DC">
      <w:pPr>
        <w:numPr>
          <w:ilvl w:val="0"/>
          <w:numId w:val="14"/>
        </w:numPr>
        <w:tabs>
          <w:tab w:val="left" w:pos="851"/>
        </w:tabs>
        <w:spacing w:before="120" w:after="120" w:line="240" w:lineRule="auto"/>
        <w:jc w:val="both"/>
        <w:rPr>
          <w:rFonts w:ascii="Cambria" w:hAnsi="Cambria" w:cstheme="minorHAnsi"/>
        </w:rPr>
      </w:pPr>
      <w:r w:rsidRPr="00960058">
        <w:rPr>
          <w:rFonts w:ascii="Cambria" w:hAnsi="Cambria" w:cstheme="minorHAnsi"/>
        </w:rPr>
        <w:t>caseta 1, centru sus, va conține următoarele informații:</w:t>
      </w:r>
    </w:p>
    <w:p w14:paraId="5ACA74A5"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„Proiect finanţat cu fonduri nerambursabile prin Planul Strategic pentru Politica Agricolă Comună 2023 - 2027 (PS 2023-2027)”; </w:t>
      </w:r>
    </w:p>
    <w:p w14:paraId="23E9B4EF"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denumirea proiectului (bold);</w:t>
      </w:r>
    </w:p>
    <w:p w14:paraId="57CF0A3E"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Textul „Cod Proiect:” și codul cerrii de finanțare alocat de către AFIR;</w:t>
      </w:r>
    </w:p>
    <w:p w14:paraId="3CC8C90F"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„Beneficiar:” și denumirea beneficiarului (bold). </w:t>
      </w:r>
    </w:p>
    <w:p w14:paraId="7DD62ACC" w14:textId="77777777" w:rsidR="00B539DC" w:rsidRPr="00960058" w:rsidRDefault="00B539DC" w:rsidP="00B539DC">
      <w:pPr>
        <w:numPr>
          <w:ilvl w:val="0"/>
          <w:numId w:val="14"/>
        </w:numPr>
        <w:tabs>
          <w:tab w:val="left" w:pos="709"/>
          <w:tab w:val="left" w:pos="851"/>
        </w:tabs>
        <w:spacing w:before="120" w:after="120" w:line="240" w:lineRule="auto"/>
        <w:jc w:val="both"/>
        <w:rPr>
          <w:rFonts w:ascii="Cambria" w:hAnsi="Cambria" w:cstheme="minorHAnsi"/>
        </w:rPr>
      </w:pPr>
      <w:r w:rsidRPr="00960058">
        <w:rPr>
          <w:rFonts w:ascii="Cambria" w:hAnsi="Cambria" w:cstheme="minorHAnsi"/>
        </w:rPr>
        <w:t>caseta 2, centru mijloc, va conține următoarele informații:</w:t>
      </w:r>
    </w:p>
    <w:p w14:paraId="1C34D8F6"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Textul „Valoarea totală eligibilă a proiectului”;</w:t>
      </w:r>
    </w:p>
    <w:p w14:paraId="32740ACB"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menționarea valorii respective (bold) preluată din contractul de finanțare; </w:t>
      </w:r>
    </w:p>
    <w:p w14:paraId="28CED4C8"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Textele „din care”, „Finanțare nerambursabilă PS 2023-2027”;</w:t>
      </w:r>
    </w:p>
    <w:p w14:paraId="21C5B7A1"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 menționarea fondurilor respective (bold). </w:t>
      </w:r>
    </w:p>
    <w:p w14:paraId="39224D17" w14:textId="77777777" w:rsidR="00B539DC" w:rsidRPr="00960058" w:rsidRDefault="00B539DC" w:rsidP="00B539DC">
      <w:pPr>
        <w:numPr>
          <w:ilvl w:val="0"/>
          <w:numId w:val="14"/>
        </w:numPr>
        <w:tabs>
          <w:tab w:val="left" w:pos="709"/>
          <w:tab w:val="left" w:pos="851"/>
        </w:tabs>
        <w:spacing w:before="120" w:after="120" w:line="240" w:lineRule="auto"/>
        <w:jc w:val="both"/>
        <w:rPr>
          <w:rFonts w:ascii="Cambria" w:hAnsi="Cambria" w:cstheme="minorHAnsi"/>
        </w:rPr>
      </w:pPr>
      <w:r w:rsidRPr="00960058">
        <w:rPr>
          <w:rFonts w:ascii="Cambria" w:hAnsi="Cambria" w:cstheme="minorHAnsi"/>
        </w:rPr>
        <w:t xml:space="preserve">spațiul 1, dreapta și stânga mijloc, va conține următoarele informații: </w:t>
      </w:r>
    </w:p>
    <w:p w14:paraId="73F44EA2"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Textele „Proiectant” și „Executant” cu mențiunea denumirii proiectantului și a executantului (bold);</w:t>
      </w:r>
    </w:p>
    <w:p w14:paraId="7E79908A"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Textele „Demarare” și „Finalizare” cu mențiunea datei la care a fost demarată implementarea proiectului și a datei la care se prevede finalizarea implementării proiectului (bold).</w:t>
      </w:r>
    </w:p>
    <w:p w14:paraId="18AAE95C" w14:textId="77777777" w:rsidR="00B539DC" w:rsidRPr="00960058" w:rsidRDefault="00B539DC" w:rsidP="00B539DC">
      <w:pPr>
        <w:numPr>
          <w:ilvl w:val="0"/>
          <w:numId w:val="14"/>
        </w:numPr>
        <w:tabs>
          <w:tab w:val="left" w:pos="709"/>
          <w:tab w:val="left" w:pos="851"/>
        </w:tabs>
        <w:spacing w:before="120" w:after="120" w:line="240" w:lineRule="auto"/>
        <w:jc w:val="both"/>
        <w:rPr>
          <w:rFonts w:ascii="Cambria" w:hAnsi="Cambria" w:cstheme="minorHAnsi"/>
        </w:rPr>
      </w:pPr>
      <w:r w:rsidRPr="00960058">
        <w:rPr>
          <w:rFonts w:ascii="Cambria" w:hAnsi="Cambria" w:cstheme="minorHAnsi"/>
        </w:rPr>
        <w:t xml:space="preserve">caseta 3, dreapta sus, va conține următoarele informații: </w:t>
      </w:r>
    </w:p>
    <w:p w14:paraId="6FC71F33"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Textul „Autoritatea Contractantă:”;</w:t>
      </w:r>
    </w:p>
    <w:p w14:paraId="4504CAE2"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Logotipul AFIR; </w:t>
      </w:r>
    </w:p>
    <w:p w14:paraId="63E8148B"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Textul „din cadrul Ministerului Agriculturii și Dezvoltării Rurale”;</w:t>
      </w:r>
    </w:p>
    <w:p w14:paraId="59690D88"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Sigla Autorității Contractante;</w:t>
      </w:r>
    </w:p>
    <w:p w14:paraId="2E390FF8" w14:textId="77777777" w:rsidR="00B539DC" w:rsidRPr="00960058" w:rsidRDefault="00B539DC" w:rsidP="00B539DC">
      <w:pPr>
        <w:numPr>
          <w:ilvl w:val="0"/>
          <w:numId w:val="14"/>
        </w:numPr>
        <w:tabs>
          <w:tab w:val="left" w:pos="709"/>
          <w:tab w:val="left" w:pos="851"/>
        </w:tabs>
        <w:spacing w:before="120" w:after="120" w:line="240" w:lineRule="auto"/>
        <w:jc w:val="both"/>
        <w:rPr>
          <w:rFonts w:ascii="Cambria" w:hAnsi="Cambria" w:cstheme="minorHAnsi"/>
        </w:rPr>
      </w:pPr>
      <w:r w:rsidRPr="00960058">
        <w:rPr>
          <w:rFonts w:ascii="Cambria" w:hAnsi="Cambria" w:cstheme="minorHAnsi"/>
        </w:rPr>
        <w:t xml:space="preserve">doar pentru proiectele finanțate prin LEADER: dreapta mijloc, va conține următoarele informații: </w:t>
      </w:r>
    </w:p>
    <w:p w14:paraId="5E2676B5" w14:textId="77777777"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Textul „Dezvoltare Locală Plasată sub Responsabilitatea Comunității Locală (DLRC) – LEADER” (bold);</w:t>
      </w:r>
    </w:p>
    <w:p w14:paraId="445423DB" w14:textId="29362350" w:rsidR="00B539DC" w:rsidRPr="00960058" w:rsidRDefault="00B539DC" w:rsidP="00B539DC">
      <w:pPr>
        <w:numPr>
          <w:ilvl w:val="1"/>
          <w:numId w:val="14"/>
        </w:numPr>
        <w:tabs>
          <w:tab w:val="left" w:pos="851"/>
        </w:tabs>
        <w:spacing w:before="120" w:after="120" w:line="240" w:lineRule="auto"/>
        <w:jc w:val="both"/>
        <w:rPr>
          <w:rFonts w:ascii="Cambria" w:hAnsi="Cambria" w:cstheme="minorHAnsi"/>
        </w:rPr>
      </w:pPr>
      <w:r w:rsidRPr="00960058">
        <w:rPr>
          <w:rFonts w:ascii="Cambria" w:hAnsi="Cambria" w:cstheme="minorHAnsi"/>
        </w:rPr>
        <w:t>Sigla LEADER.</w:t>
      </w:r>
    </w:p>
    <w:p w14:paraId="6AF055A8"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b/>
        </w:rPr>
      </w:pPr>
      <w:r w:rsidRPr="00960058">
        <w:rPr>
          <w:rFonts w:ascii="Cambria" w:hAnsi="Cambria" w:cstheme="minorHAnsi"/>
          <w:b/>
        </w:rPr>
        <w:t xml:space="preserve">C1.1 – (4) AUTOCOLANTE INFORMATIVE PUBLICITARE </w:t>
      </w:r>
    </w:p>
    <w:p w14:paraId="21130AB7" w14:textId="77777777" w:rsidR="00B539DC" w:rsidRPr="00960058" w:rsidRDefault="00B539DC" w:rsidP="00B539DC">
      <w:pPr>
        <w:tabs>
          <w:tab w:val="left" w:pos="851"/>
        </w:tabs>
        <w:spacing w:before="120" w:after="120" w:line="240" w:lineRule="auto"/>
        <w:jc w:val="both"/>
        <w:rPr>
          <w:rFonts w:ascii="Cambria" w:hAnsi="Cambria" w:cstheme="minorHAnsi"/>
          <w:b/>
        </w:rPr>
      </w:pPr>
      <w:r w:rsidRPr="00960058">
        <w:rPr>
          <w:rFonts w:ascii="Cambria" w:hAnsi="Cambria" w:cstheme="minorHAnsi"/>
          <w:b/>
        </w:rPr>
        <w:t>Autocolantul informativ publicitar va fi aplicat de către beneficiari pe toate mașinile, utilajele și echipamentele achiziționate prin proiectele finanțate cu fonduri europene prin PS 2023-2027</w:t>
      </w:r>
      <w:r w:rsidRPr="00960058">
        <w:rPr>
          <w:rFonts w:ascii="Cambria" w:hAnsi="Cambria" w:cstheme="minorHAnsi"/>
        </w:rPr>
        <w:t>, cu respectarea următoarele prevederi minime:</w:t>
      </w:r>
      <w:r w:rsidRPr="00960058">
        <w:rPr>
          <w:rFonts w:ascii="Cambria" w:hAnsi="Cambria" w:cstheme="minorHAnsi"/>
          <w:b/>
        </w:rPr>
        <w:t xml:space="preserve"> </w:t>
      </w:r>
    </w:p>
    <w:p w14:paraId="728ECB8B" w14:textId="77777777" w:rsidR="00B539DC" w:rsidRPr="00960058" w:rsidRDefault="00B539DC" w:rsidP="00B539DC">
      <w:pPr>
        <w:tabs>
          <w:tab w:val="left" w:pos="851"/>
        </w:tabs>
        <w:spacing w:before="120" w:after="120" w:line="240" w:lineRule="auto"/>
        <w:jc w:val="both"/>
        <w:rPr>
          <w:rFonts w:ascii="Cambria" w:hAnsi="Cambria" w:cstheme="minorHAnsi"/>
          <w:b/>
        </w:rPr>
      </w:pPr>
      <w:r w:rsidRPr="00960058">
        <w:rPr>
          <w:rFonts w:ascii="Cambria" w:hAnsi="Cambria" w:cstheme="minorHAnsi"/>
          <w:b/>
        </w:rPr>
        <w:t>(a) Amplasarea:</w:t>
      </w:r>
    </w:p>
    <w:p w14:paraId="6B23951F" w14:textId="77777777" w:rsidR="00B539DC" w:rsidRPr="00960058" w:rsidRDefault="00B539DC" w:rsidP="00B539DC">
      <w:pPr>
        <w:numPr>
          <w:ilvl w:val="0"/>
          <w:numId w:val="9"/>
        </w:numPr>
        <w:tabs>
          <w:tab w:val="left" w:pos="851"/>
        </w:tabs>
        <w:spacing w:before="120" w:after="120" w:line="240" w:lineRule="auto"/>
        <w:jc w:val="both"/>
        <w:rPr>
          <w:rFonts w:ascii="Cambria" w:hAnsi="Cambria" w:cstheme="minorHAnsi"/>
        </w:rPr>
      </w:pPr>
      <w:r w:rsidRPr="00960058">
        <w:rPr>
          <w:rFonts w:ascii="Cambria" w:hAnsi="Cambria" w:cstheme="minorHAnsi"/>
        </w:rPr>
        <w:lastRenderedPageBreak/>
        <w:t>Autocolantul va fi realizat în cursul implementării proiectului și aplicat pe mașini, utilaje și echipamente în termen de maximum 20 de zile de la data recepționării respectivelor bunuri.</w:t>
      </w:r>
    </w:p>
    <w:p w14:paraId="4F1CA964" w14:textId="77777777" w:rsidR="00B539DC" w:rsidRPr="00960058" w:rsidRDefault="00B539DC" w:rsidP="00B539DC">
      <w:pPr>
        <w:numPr>
          <w:ilvl w:val="0"/>
          <w:numId w:val="9"/>
        </w:numPr>
        <w:tabs>
          <w:tab w:val="left" w:pos="851"/>
        </w:tabs>
        <w:spacing w:before="120" w:after="120" w:line="240" w:lineRule="auto"/>
        <w:jc w:val="both"/>
        <w:rPr>
          <w:rFonts w:ascii="Cambria" w:hAnsi="Cambria" w:cstheme="minorHAnsi"/>
        </w:rPr>
      </w:pPr>
      <w:r w:rsidRPr="00960058">
        <w:rPr>
          <w:rFonts w:ascii="Cambria" w:hAnsi="Cambria" w:cstheme="minorHAnsi"/>
        </w:rPr>
        <w:t>se vor aplica pe suprafața exterioară a mașinii, utilajului și echipamentului, la o distanță minimă de 10 cm de marginile exterioare;</w:t>
      </w:r>
    </w:p>
    <w:p w14:paraId="199B4729" w14:textId="77777777" w:rsidR="00B539DC" w:rsidRPr="00960058" w:rsidRDefault="00B539DC" w:rsidP="00B539DC">
      <w:pPr>
        <w:numPr>
          <w:ilvl w:val="0"/>
          <w:numId w:val="9"/>
        </w:numPr>
        <w:tabs>
          <w:tab w:val="left" w:pos="851"/>
        </w:tabs>
        <w:spacing w:before="120" w:after="120" w:line="240" w:lineRule="auto"/>
        <w:jc w:val="both"/>
        <w:rPr>
          <w:rFonts w:ascii="Cambria" w:hAnsi="Cambria" w:cstheme="minorHAnsi"/>
        </w:rPr>
      </w:pPr>
      <w:r w:rsidRPr="00960058">
        <w:rPr>
          <w:rFonts w:ascii="Cambria" w:hAnsi="Cambria" w:cstheme="minorHAnsi"/>
        </w:rPr>
        <w:t>se vor amplasa în cea mai vizibilă zonă pe toate suprafețele care sunt vizibile publicului;</w:t>
      </w:r>
    </w:p>
    <w:p w14:paraId="75059D99" w14:textId="77777777" w:rsidR="00B539DC" w:rsidRPr="00960058" w:rsidRDefault="00B539DC" w:rsidP="00B539DC">
      <w:pPr>
        <w:numPr>
          <w:ilvl w:val="0"/>
          <w:numId w:val="9"/>
        </w:numPr>
        <w:tabs>
          <w:tab w:val="left" w:pos="851"/>
        </w:tabs>
        <w:spacing w:before="120" w:after="120" w:line="240" w:lineRule="auto"/>
        <w:jc w:val="both"/>
        <w:rPr>
          <w:rFonts w:ascii="Cambria" w:hAnsi="Cambria" w:cstheme="minorHAnsi"/>
        </w:rPr>
      </w:pPr>
      <w:r w:rsidRPr="00960058">
        <w:rPr>
          <w:rFonts w:ascii="Cambria" w:hAnsi="Cambria" w:cstheme="minorHAnsi"/>
        </w:rPr>
        <w:t>se vor amplasa minimum 2 autocolante pe suprafețe diferite (se recomandă realizarea a aproximativ 9 autocolante, astfel încât să se poată înlocui în timp, în cazul în care acestea se degradează).</w:t>
      </w:r>
    </w:p>
    <w:p w14:paraId="737BEF24"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t>(b) Elaborarea și producerea</w:t>
      </w:r>
      <w:r w:rsidRPr="00960058">
        <w:rPr>
          <w:rFonts w:ascii="Cambria" w:hAnsi="Cambria" w:cstheme="minorHAnsi"/>
        </w:rPr>
        <w:t xml:space="preserve">: </w:t>
      </w:r>
    </w:p>
    <w:p w14:paraId="74921BF4" w14:textId="77777777" w:rsidR="00B539DC" w:rsidRPr="00960058" w:rsidRDefault="00B539DC" w:rsidP="00B539DC">
      <w:pPr>
        <w:numPr>
          <w:ilvl w:val="0"/>
          <w:numId w:val="10"/>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vor fi realizate în policromie; </w:t>
      </w:r>
    </w:p>
    <w:p w14:paraId="244764CA" w14:textId="77777777" w:rsidR="00B539DC" w:rsidRPr="00960058" w:rsidRDefault="00B539DC" w:rsidP="00B539DC">
      <w:pPr>
        <w:numPr>
          <w:ilvl w:val="0"/>
          <w:numId w:val="10"/>
        </w:numPr>
        <w:tabs>
          <w:tab w:val="left" w:pos="851"/>
        </w:tabs>
        <w:spacing w:before="120" w:after="120" w:line="240" w:lineRule="auto"/>
        <w:jc w:val="both"/>
        <w:rPr>
          <w:rFonts w:ascii="Cambria" w:hAnsi="Cambria" w:cstheme="minorHAnsi"/>
        </w:rPr>
      </w:pPr>
      <w:r w:rsidRPr="00960058">
        <w:rPr>
          <w:rFonts w:ascii="Cambria" w:hAnsi="Cambria" w:cstheme="minorHAnsi"/>
        </w:rPr>
        <w:t>dimensiunea va fi de:  înălțime 15 cm; lățime 21 cm;</w:t>
      </w:r>
    </w:p>
    <w:p w14:paraId="61F26AAE" w14:textId="77777777" w:rsidR="00B539DC" w:rsidRPr="00960058" w:rsidRDefault="00B539DC" w:rsidP="00B539DC">
      <w:pPr>
        <w:numPr>
          <w:ilvl w:val="0"/>
          <w:numId w:val="10"/>
        </w:numPr>
        <w:tabs>
          <w:tab w:val="left" w:pos="851"/>
        </w:tabs>
        <w:spacing w:before="120" w:after="120" w:line="240" w:lineRule="auto"/>
        <w:jc w:val="both"/>
        <w:rPr>
          <w:rFonts w:ascii="Cambria" w:hAnsi="Cambria" w:cstheme="minorHAnsi"/>
        </w:rPr>
      </w:pPr>
      <w:r w:rsidRPr="00960058">
        <w:rPr>
          <w:rFonts w:ascii="Cambria" w:hAnsi="Cambria" w:cstheme="minorHAnsi"/>
        </w:rPr>
        <w:t>fundalul va fi alb cu elemente grafice în transparență;</w:t>
      </w:r>
    </w:p>
    <w:p w14:paraId="2BF37220" w14:textId="77777777" w:rsidR="00B539DC" w:rsidRPr="00960058" w:rsidRDefault="00B539DC" w:rsidP="00B539DC">
      <w:pPr>
        <w:numPr>
          <w:ilvl w:val="0"/>
          <w:numId w:val="10"/>
        </w:numPr>
        <w:tabs>
          <w:tab w:val="left" w:pos="851"/>
        </w:tabs>
        <w:spacing w:before="120" w:after="120" w:line="240" w:lineRule="auto"/>
        <w:jc w:val="both"/>
        <w:rPr>
          <w:rFonts w:ascii="Cambria" w:hAnsi="Cambria" w:cstheme="minorHAnsi"/>
        </w:rPr>
      </w:pPr>
      <w:r w:rsidRPr="00960058">
        <w:rPr>
          <w:rFonts w:ascii="Cambria" w:hAnsi="Cambria" w:cstheme="minorHAnsi"/>
        </w:rPr>
        <w:t>fontul utilizat pentru text va fi Calibri, negru, alb (pentru textul aplicat în caseta albastră) și albastru (pentru PS 2023-2027 și FEADR);</w:t>
      </w:r>
    </w:p>
    <w:p w14:paraId="356DF218" w14:textId="77777777" w:rsidR="00B539DC" w:rsidRPr="00960058" w:rsidRDefault="00B539DC" w:rsidP="00B539DC">
      <w:pPr>
        <w:numPr>
          <w:ilvl w:val="0"/>
          <w:numId w:val="10"/>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marginea exterioară de siguranță va fi de 0,5 cm între limita exterioară a autocolantului şi elemente de conținut ale acestuia; </w:t>
      </w:r>
    </w:p>
    <w:p w14:paraId="55ED4C99"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b/>
        </w:rPr>
        <w:t>(c)</w:t>
      </w:r>
      <w:r w:rsidRPr="00960058">
        <w:rPr>
          <w:rFonts w:ascii="Cambria" w:hAnsi="Cambria" w:cstheme="minorHAnsi"/>
        </w:rPr>
        <w:t xml:space="preserve"> </w:t>
      </w:r>
      <w:r w:rsidRPr="00960058">
        <w:rPr>
          <w:rFonts w:ascii="Cambria" w:hAnsi="Cambria" w:cstheme="minorHAnsi"/>
          <w:b/>
        </w:rPr>
        <w:t>Elementele de informare</w:t>
      </w:r>
      <w:r w:rsidRPr="00960058">
        <w:rPr>
          <w:rFonts w:ascii="Cambria" w:hAnsi="Cambria" w:cstheme="minorHAnsi"/>
        </w:rPr>
        <w:t xml:space="preserve"> afișate (dimensiuni elemente = înălțime x lungime): </w:t>
      </w:r>
    </w:p>
    <w:p w14:paraId="0BA0672C"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stânga sus: stema Guvernului României;</w:t>
      </w:r>
    </w:p>
    <w:p w14:paraId="23A2B171"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dreapta sus: drapelul UE ;</w:t>
      </w:r>
    </w:p>
    <w:p w14:paraId="337E0734"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centru sus, în mijloc, următoarele texte:</w:t>
      </w:r>
    </w:p>
    <w:p w14:paraId="04E736DA"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„Planul Strategic pentru Politica Agricolă Comună 2023 - 2027”;</w:t>
      </w:r>
    </w:p>
    <w:p w14:paraId="352FFE52"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„Program cofinanțat de Uniunea Europeană prin Fondul european agricol pentru dezvoltare rurală și  de Guvernul României.”;</w:t>
      </w:r>
    </w:p>
    <w:p w14:paraId="0D3C6151"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Caseta1, stânga sus, va conține următoarele informații:</w:t>
      </w:r>
    </w:p>
    <w:p w14:paraId="606E0583"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Textul „Proiect finanţat cu fonduri nerambursabile prin Planul Strategic pentru Politica Agricolă Comună 2023 - 2027 (PS 2023-2027)” </w:t>
      </w:r>
    </w:p>
    <w:p w14:paraId="77D66F6B"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denumirea proiectului (bold);</w:t>
      </w:r>
    </w:p>
    <w:p w14:paraId="787D4D3C"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Textul „Cod Proiect:”;</w:t>
      </w:r>
    </w:p>
    <w:p w14:paraId="7A08F041" w14:textId="77777777" w:rsidR="00B539DC" w:rsidRPr="00960058" w:rsidRDefault="00B539DC" w:rsidP="00B539DC">
      <w:pPr>
        <w:numPr>
          <w:ilvl w:val="1"/>
          <w:numId w:val="11"/>
        </w:numPr>
        <w:tabs>
          <w:tab w:val="left" w:pos="851"/>
        </w:tabs>
        <w:spacing w:before="120" w:after="120" w:line="240" w:lineRule="auto"/>
        <w:contextualSpacing/>
        <w:jc w:val="both"/>
        <w:rPr>
          <w:rFonts w:ascii="Cambria" w:hAnsi="Cambria" w:cstheme="minorHAnsi"/>
        </w:rPr>
      </w:pPr>
      <w:r w:rsidRPr="00960058">
        <w:rPr>
          <w:rFonts w:ascii="Cambria" w:hAnsi="Cambria" w:cstheme="minorHAnsi"/>
        </w:rPr>
        <w:t xml:space="preserve">Introducere numerica: Codul cerrii de finanțare alocat de către AFIR; </w:t>
      </w:r>
    </w:p>
    <w:p w14:paraId="43F5D863"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Textul „Beneficiar:”;</w:t>
      </w:r>
    </w:p>
    <w:p w14:paraId="497B21A9"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denumirea beneficiarului (bold). </w:t>
      </w:r>
    </w:p>
    <w:p w14:paraId="13C7261E"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caseta 2, stânga jos, va conține următoarele informații:</w:t>
      </w:r>
    </w:p>
    <w:p w14:paraId="5A0DF895"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Textul „Valoarea totală eligibilă a proiectului” preluată din contractul de finanțare;</w:t>
      </w:r>
    </w:p>
    <w:p w14:paraId="650641FF"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menționarea valorii respective (bold) preluată din contractul de finanțare; </w:t>
      </w:r>
    </w:p>
    <w:p w14:paraId="3C1EB39F"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Textele „din care”, „Finanțare  nerambursabilă PS 2023-2027”;</w:t>
      </w:r>
    </w:p>
    <w:p w14:paraId="00DDA864"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 menționarea fondurilor respective (bold). </w:t>
      </w:r>
    </w:p>
    <w:p w14:paraId="5291BEB2"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spațiul 1, dreapta sus, va conține următoarele informații: </w:t>
      </w:r>
    </w:p>
    <w:p w14:paraId="3C4D9F9D"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Textul „Autoritatea Contractantă:”;</w:t>
      </w:r>
    </w:p>
    <w:p w14:paraId="08F10D06"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Logotipul AFIR; </w:t>
      </w:r>
    </w:p>
    <w:p w14:paraId="228D617E"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lastRenderedPageBreak/>
        <w:t>Textul „din cadrul Ministerului Agriculturii şi Dezvoltării Rurale”;</w:t>
      </w:r>
    </w:p>
    <w:p w14:paraId="24E1EF19"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doar pentru proiectele finanțate prin LEADER: dreapta mijloc, va conține următoarele informații: </w:t>
      </w:r>
    </w:p>
    <w:p w14:paraId="0A9E6123"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Textul „Dezvoltare Locală Plasată sub Responsabilitatea Comunității Locală (DLRC) – LEADER” (bold);</w:t>
      </w:r>
    </w:p>
    <w:p w14:paraId="79012107"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Sigla LEADER.</w:t>
      </w:r>
    </w:p>
    <w:p w14:paraId="3B5CF4EA" w14:textId="77777777" w:rsidR="00B539DC" w:rsidRPr="00960058" w:rsidRDefault="00B539DC" w:rsidP="00B539DC">
      <w:pPr>
        <w:numPr>
          <w:ilvl w:val="0"/>
          <w:numId w:val="11"/>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spațiul 2, dreapta jos va conține următoarele informații: </w:t>
      </w:r>
    </w:p>
    <w:p w14:paraId="782C9A15" w14:textId="77777777"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Textele „Proiectant” și „Executant”cu mențiunea denumirii proiectantului și a executantului (bold);</w:t>
      </w:r>
    </w:p>
    <w:p w14:paraId="046FF5DB" w14:textId="50795060" w:rsidR="00B539DC" w:rsidRPr="00960058" w:rsidRDefault="00B539DC" w:rsidP="00B539DC">
      <w:pPr>
        <w:numPr>
          <w:ilvl w:val="1"/>
          <w:numId w:val="11"/>
        </w:numPr>
        <w:tabs>
          <w:tab w:val="left" w:pos="851"/>
        </w:tabs>
        <w:spacing w:before="120" w:after="120" w:line="240" w:lineRule="auto"/>
        <w:jc w:val="both"/>
        <w:rPr>
          <w:rFonts w:ascii="Cambria" w:hAnsi="Cambria" w:cstheme="minorHAnsi"/>
        </w:rPr>
      </w:pPr>
      <w:r w:rsidRPr="00960058">
        <w:rPr>
          <w:rFonts w:ascii="Cambria" w:hAnsi="Cambria" w:cstheme="minorHAnsi"/>
        </w:rPr>
        <w:t>Textele „Demarare” şi „Finalizare” cu mențiunea datei la care a fost demarată implementarea proiectului și a datei la care se prevede finalizarea implementării proiectului (bold).</w:t>
      </w:r>
    </w:p>
    <w:p w14:paraId="56378C41"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b/>
        </w:rPr>
      </w:pPr>
      <w:r w:rsidRPr="00960058">
        <w:rPr>
          <w:rFonts w:ascii="Cambria" w:hAnsi="Cambria" w:cstheme="minorHAnsi"/>
          <w:b/>
        </w:rPr>
        <w:t xml:space="preserve">C1.1 – (5) MEDIATIZAREA PRIN INTERNET </w:t>
      </w:r>
    </w:p>
    <w:p w14:paraId="2C0C6E35"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Beneficiarul PS 2023-2027 va afișa cel puțin pe prima pagină a site-ului propriu de internet, doar dacă aceasta există, o casetă informativă privind finanțarea acordată prin PS 2023-2027, astfel încât aceasta să fie vizibilă în jumătatea de sus a primei pagini a site-ului.</w:t>
      </w:r>
    </w:p>
    <w:p w14:paraId="73ECC3DD"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1E5C2EC0" w14:textId="590D4E5C"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De asemenea, în interiorul casetei sau în vecinătatea ei trebuie să existe și un hyperlink către site-ul internet al Comisiei referitor la FEADR.</w:t>
      </w:r>
    </w:p>
    <w:p w14:paraId="517A3871"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b/>
        </w:rPr>
      </w:pPr>
      <w:r w:rsidRPr="00960058">
        <w:rPr>
          <w:rFonts w:ascii="Cambria" w:hAnsi="Cambria" w:cstheme="minorHAnsi"/>
          <w:b/>
        </w:rPr>
        <w:t>C1.1 – (6) MEDIATIZAREA PRIN MATERIALE TIPĂRITE ȘI MULTIMEDIA</w:t>
      </w:r>
    </w:p>
    <w:p w14:paraId="58D425D5"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 xml:space="preserve">Beneficiarul PS 2023-2027 va menționa, în cadrul materialelor care fac referire sau prezintă operațiunea finanțată cu fonduri europene prin PS 2023-2027, informații privind finanțarea respectivei operațiuni. </w:t>
      </w:r>
    </w:p>
    <w:p w14:paraId="5DBC53F7"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Informațiile și elementele minime pe care trebuie să le menționeze beneficiarul PS 2023-2027 sunt:</w:t>
      </w:r>
    </w:p>
    <w:p w14:paraId="1CEE00AD" w14:textId="77777777" w:rsidR="00B539DC" w:rsidRPr="00960058" w:rsidRDefault="00B539DC" w:rsidP="00B539DC">
      <w:pPr>
        <w:numPr>
          <w:ilvl w:val="0"/>
          <w:numId w:val="1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Proiect finanțat cu fonduri europene nerambursabile prin Planul Strategic PAC 2023 – 2027 (PS 2023-2027). </w:t>
      </w:r>
    </w:p>
    <w:p w14:paraId="719CAD6F" w14:textId="77777777" w:rsidR="00B539DC" w:rsidRPr="00960058" w:rsidRDefault="00B539DC" w:rsidP="00B539DC">
      <w:pPr>
        <w:numPr>
          <w:ilvl w:val="0"/>
          <w:numId w:val="15"/>
        </w:numPr>
        <w:tabs>
          <w:tab w:val="left" w:pos="851"/>
        </w:tabs>
        <w:spacing w:before="120" w:after="120" w:line="240" w:lineRule="auto"/>
        <w:jc w:val="both"/>
        <w:rPr>
          <w:rFonts w:ascii="Cambria" w:hAnsi="Cambria" w:cstheme="minorHAnsi"/>
        </w:rPr>
      </w:pPr>
      <w:r w:rsidRPr="00960058">
        <w:rPr>
          <w:rFonts w:ascii="Cambria" w:hAnsi="Cambria" w:cstheme="minorHAnsi"/>
        </w:rPr>
        <w:t xml:space="preserve">PS 2023-2027 este implementat de Agenția pentru Finanțarea Investițiilor Rurale, din subordinea Ministerului Agriculturii și Dezvoltării Rurale. </w:t>
      </w:r>
    </w:p>
    <w:p w14:paraId="22B66B32" w14:textId="77777777" w:rsidR="00B539DC" w:rsidRPr="00960058" w:rsidRDefault="00B539DC" w:rsidP="00B539DC">
      <w:pPr>
        <w:numPr>
          <w:ilvl w:val="0"/>
          <w:numId w:val="15"/>
        </w:numPr>
        <w:tabs>
          <w:tab w:val="left" w:pos="851"/>
        </w:tabs>
        <w:spacing w:before="120" w:after="120" w:line="240" w:lineRule="auto"/>
        <w:jc w:val="both"/>
        <w:rPr>
          <w:rFonts w:ascii="Cambria" w:hAnsi="Cambria" w:cstheme="minorHAnsi"/>
        </w:rPr>
      </w:pPr>
      <w:r w:rsidRPr="00960058">
        <w:rPr>
          <w:rFonts w:ascii="Cambria" w:hAnsi="Cambria" w:cstheme="minorHAnsi"/>
        </w:rPr>
        <w:t>PS 2023-2027 este finanțat de Uniunea Europeană și Guvernul României prin Fondul european agricol pentru dezvoltare rurală;</w:t>
      </w:r>
    </w:p>
    <w:p w14:paraId="3513E894" w14:textId="785133D7" w:rsidR="00B539DC" w:rsidRPr="00960058" w:rsidRDefault="00B539DC" w:rsidP="0071080A">
      <w:pPr>
        <w:numPr>
          <w:ilvl w:val="0"/>
          <w:numId w:val="15"/>
        </w:numPr>
        <w:tabs>
          <w:tab w:val="left" w:pos="851"/>
        </w:tabs>
        <w:spacing w:before="120" w:after="120" w:line="240" w:lineRule="auto"/>
        <w:jc w:val="both"/>
        <w:rPr>
          <w:rFonts w:ascii="Cambria" w:hAnsi="Cambria" w:cstheme="minorHAnsi"/>
        </w:rPr>
      </w:pPr>
      <w:r w:rsidRPr="00960058">
        <w:rPr>
          <w:rFonts w:ascii="Cambria" w:hAnsi="Cambria" w:cstheme="minorHAnsi"/>
        </w:rPr>
        <w:t>Alte informații privind operațiunea finanțată, conform informațiilor menționate la punctele C1.1 – (1), (2), (3) și (4), după caz.</w:t>
      </w:r>
    </w:p>
    <w:p w14:paraId="57CE3AEC" w14:textId="77777777" w:rsidR="00B539DC" w:rsidRPr="00960058" w:rsidRDefault="00B539DC" w:rsidP="00B539DC">
      <w:pPr>
        <w:shd w:val="clear" w:color="auto" w:fill="002060"/>
        <w:tabs>
          <w:tab w:val="left" w:pos="851"/>
        </w:tabs>
        <w:spacing w:before="120" w:after="120" w:line="240" w:lineRule="auto"/>
        <w:jc w:val="both"/>
        <w:rPr>
          <w:rFonts w:ascii="Cambria" w:hAnsi="Cambria" w:cstheme="minorHAnsi"/>
          <w:b/>
        </w:rPr>
      </w:pPr>
      <w:r w:rsidRPr="00960058">
        <w:rPr>
          <w:rFonts w:ascii="Cambria" w:hAnsi="Cambria" w:cstheme="minorHAnsi"/>
          <w:b/>
        </w:rPr>
        <w:t xml:space="preserve">C1.1 – (7) MEDIATIZAREA PRIN ACȚIUNI PUBLICE </w:t>
      </w:r>
    </w:p>
    <w:p w14:paraId="1DB762AD" w14:textId="77777777" w:rsidR="00B539DC" w:rsidRPr="00960058" w:rsidRDefault="00B539DC" w:rsidP="00B539DC">
      <w:pPr>
        <w:tabs>
          <w:tab w:val="left" w:pos="851"/>
        </w:tabs>
        <w:spacing w:before="120" w:after="120" w:line="240" w:lineRule="auto"/>
        <w:jc w:val="both"/>
        <w:rPr>
          <w:rFonts w:ascii="Cambria" w:hAnsi="Cambria" w:cstheme="minorHAnsi"/>
        </w:rPr>
      </w:pPr>
      <w:r w:rsidRPr="00960058">
        <w:rPr>
          <w:rFonts w:ascii="Cambria" w:hAnsi="Cambria" w:cstheme="minorHAnsi"/>
        </w:rPr>
        <w:t xml:space="preserve">Beneficiarul va susține mediatizarea proiectului finanțat cu fonduri europene prin participarea benevolă la evenimente de prezentare media sau publică a proiectului. </w:t>
      </w:r>
    </w:p>
    <w:p w14:paraId="1F5152C1" w14:textId="77777777" w:rsidR="00B539DC" w:rsidRPr="00960058" w:rsidRDefault="00B539DC" w:rsidP="00B539DC">
      <w:pPr>
        <w:tabs>
          <w:tab w:val="left" w:pos="851"/>
        </w:tabs>
        <w:spacing w:before="120" w:after="120" w:line="240" w:lineRule="auto"/>
        <w:jc w:val="both"/>
        <w:rPr>
          <w:rFonts w:ascii="Cambria" w:hAnsi="Cambria" w:cstheme="minorHAnsi"/>
          <w:b/>
        </w:rPr>
      </w:pPr>
      <w:r w:rsidRPr="00960058">
        <w:rPr>
          <w:rFonts w:ascii="Cambria" w:hAnsi="Cambria" w:cstheme="minorHAnsi"/>
        </w:rPr>
        <w:t xml:space="preserve">În cazul identificării proiectului ca fiind un exemplu de bună practică va participa benevol la evenimente pentru diseminarea celor mai bune practici în domeniu și va facilita mediatizarea activității finanțate prin PS 2023-2027. </w:t>
      </w:r>
    </w:p>
    <w:p w14:paraId="0DE069AB" w14:textId="77777777" w:rsidR="00B539DC" w:rsidRPr="00960058" w:rsidRDefault="00B539DC" w:rsidP="00B539DC">
      <w:pPr>
        <w:spacing w:after="0"/>
        <w:jc w:val="both"/>
        <w:rPr>
          <w:rFonts w:ascii="Cambria" w:hAnsi="Cambria" w:cstheme="minorHAnsi"/>
          <w:b/>
        </w:rPr>
      </w:pPr>
    </w:p>
    <w:p w14:paraId="02BBC685" w14:textId="77777777" w:rsidR="0024393F" w:rsidRPr="00960058" w:rsidRDefault="0024393F" w:rsidP="00B539DC">
      <w:pPr>
        <w:jc w:val="both"/>
        <w:rPr>
          <w:rFonts w:ascii="Cambria" w:hAnsi="Cambria" w:cstheme="minorHAnsi"/>
        </w:rPr>
      </w:pPr>
    </w:p>
    <w:sectPr w:rsidR="0024393F" w:rsidRPr="00960058" w:rsidSect="00B80C7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908F" w14:textId="77777777" w:rsidR="003C41DA" w:rsidRDefault="003C41DA" w:rsidP="00B539DC">
      <w:pPr>
        <w:spacing w:after="0" w:line="240" w:lineRule="auto"/>
      </w:pPr>
      <w:r>
        <w:separator/>
      </w:r>
    </w:p>
  </w:endnote>
  <w:endnote w:type="continuationSeparator" w:id="0">
    <w:p w14:paraId="5AE506CD" w14:textId="77777777" w:rsidR="003C41DA" w:rsidRDefault="003C41DA" w:rsidP="00B5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FA3F" w14:textId="77777777" w:rsidR="003C41DA" w:rsidRDefault="003C41DA" w:rsidP="00B539DC">
      <w:pPr>
        <w:spacing w:after="0" w:line="240" w:lineRule="auto"/>
      </w:pPr>
      <w:r>
        <w:separator/>
      </w:r>
    </w:p>
  </w:footnote>
  <w:footnote w:type="continuationSeparator" w:id="0">
    <w:p w14:paraId="1C45CB7D" w14:textId="77777777" w:rsidR="003C41DA" w:rsidRDefault="003C41DA" w:rsidP="00B539DC">
      <w:pPr>
        <w:spacing w:after="0" w:line="240" w:lineRule="auto"/>
      </w:pPr>
      <w:r>
        <w:continuationSeparator/>
      </w:r>
    </w:p>
  </w:footnote>
  <w:footnote w:id="1">
    <w:p w14:paraId="75427765" w14:textId="77777777" w:rsidR="00B539DC" w:rsidRPr="00F861EF" w:rsidRDefault="00B539DC" w:rsidP="00B539DC">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 PAC 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16563636">
    <w:abstractNumId w:val="4"/>
  </w:num>
  <w:num w:numId="2" w16cid:durableId="1148090781">
    <w:abstractNumId w:val="13"/>
  </w:num>
  <w:num w:numId="3" w16cid:durableId="45615871">
    <w:abstractNumId w:val="14"/>
  </w:num>
  <w:num w:numId="4" w16cid:durableId="814563087">
    <w:abstractNumId w:val="10"/>
  </w:num>
  <w:num w:numId="5" w16cid:durableId="1294363817">
    <w:abstractNumId w:val="9"/>
  </w:num>
  <w:num w:numId="6" w16cid:durableId="1997105664">
    <w:abstractNumId w:val="5"/>
  </w:num>
  <w:num w:numId="7" w16cid:durableId="150103886">
    <w:abstractNumId w:val="3"/>
  </w:num>
  <w:num w:numId="8" w16cid:durableId="1981373512">
    <w:abstractNumId w:val="11"/>
  </w:num>
  <w:num w:numId="9" w16cid:durableId="71858591">
    <w:abstractNumId w:val="12"/>
  </w:num>
  <w:num w:numId="10" w16cid:durableId="1121994701">
    <w:abstractNumId w:val="7"/>
  </w:num>
  <w:num w:numId="11" w16cid:durableId="1804957584">
    <w:abstractNumId w:val="8"/>
  </w:num>
  <w:num w:numId="12" w16cid:durableId="1636376128">
    <w:abstractNumId w:val="0"/>
  </w:num>
  <w:num w:numId="13" w16cid:durableId="1809545247">
    <w:abstractNumId w:val="1"/>
  </w:num>
  <w:num w:numId="14" w16cid:durableId="34433401">
    <w:abstractNumId w:val="15"/>
  </w:num>
  <w:num w:numId="15" w16cid:durableId="240065680">
    <w:abstractNumId w:val="2"/>
  </w:num>
  <w:num w:numId="16" w16cid:durableId="1414010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3F"/>
    <w:rsid w:val="00124F04"/>
    <w:rsid w:val="00162CBC"/>
    <w:rsid w:val="00190790"/>
    <w:rsid w:val="001A7A61"/>
    <w:rsid w:val="0024393F"/>
    <w:rsid w:val="00270104"/>
    <w:rsid w:val="003C41DA"/>
    <w:rsid w:val="0071080A"/>
    <w:rsid w:val="00776834"/>
    <w:rsid w:val="007C67F8"/>
    <w:rsid w:val="007D4617"/>
    <w:rsid w:val="00827AA2"/>
    <w:rsid w:val="008D0704"/>
    <w:rsid w:val="00960058"/>
    <w:rsid w:val="00971072"/>
    <w:rsid w:val="00A47A53"/>
    <w:rsid w:val="00B539DC"/>
    <w:rsid w:val="00B7136C"/>
    <w:rsid w:val="00B80C70"/>
    <w:rsid w:val="00CE2E37"/>
    <w:rsid w:val="00E07D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1630"/>
  <w15:chartTrackingRefBased/>
  <w15:docId w15:val="{A9842766-C37B-435C-9179-984BB17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D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43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93F"/>
    <w:rPr>
      <w:rFonts w:eastAsiaTheme="majorEastAsia" w:cstheme="majorBidi"/>
      <w:color w:val="272727" w:themeColor="text1" w:themeTint="D8"/>
    </w:rPr>
  </w:style>
  <w:style w:type="paragraph" w:styleId="Title">
    <w:name w:val="Title"/>
    <w:basedOn w:val="Normal"/>
    <w:next w:val="Normal"/>
    <w:link w:val="TitleChar"/>
    <w:uiPriority w:val="10"/>
    <w:qFormat/>
    <w:rsid w:val="0024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93F"/>
    <w:pPr>
      <w:spacing w:before="160"/>
      <w:jc w:val="center"/>
    </w:pPr>
    <w:rPr>
      <w:i/>
      <w:iCs/>
      <w:color w:val="404040" w:themeColor="text1" w:themeTint="BF"/>
    </w:rPr>
  </w:style>
  <w:style w:type="character" w:customStyle="1" w:styleId="QuoteChar">
    <w:name w:val="Quote Char"/>
    <w:basedOn w:val="DefaultParagraphFont"/>
    <w:link w:val="Quote"/>
    <w:uiPriority w:val="29"/>
    <w:rsid w:val="0024393F"/>
    <w:rPr>
      <w:i/>
      <w:iCs/>
      <w:color w:val="404040" w:themeColor="text1" w:themeTint="BF"/>
    </w:rPr>
  </w:style>
  <w:style w:type="paragraph" w:styleId="ListParagraph">
    <w:name w:val="List Paragraph"/>
    <w:basedOn w:val="Normal"/>
    <w:uiPriority w:val="34"/>
    <w:qFormat/>
    <w:rsid w:val="0024393F"/>
    <w:pPr>
      <w:ind w:left="720"/>
      <w:contextualSpacing/>
    </w:pPr>
  </w:style>
  <w:style w:type="character" w:styleId="IntenseEmphasis">
    <w:name w:val="Intense Emphasis"/>
    <w:basedOn w:val="DefaultParagraphFont"/>
    <w:uiPriority w:val="21"/>
    <w:qFormat/>
    <w:rsid w:val="0024393F"/>
    <w:rPr>
      <w:i/>
      <w:iCs/>
      <w:color w:val="2F5496" w:themeColor="accent1" w:themeShade="BF"/>
    </w:rPr>
  </w:style>
  <w:style w:type="paragraph" w:styleId="IntenseQuote">
    <w:name w:val="Intense Quote"/>
    <w:basedOn w:val="Normal"/>
    <w:next w:val="Normal"/>
    <w:link w:val="IntenseQuoteChar"/>
    <w:uiPriority w:val="30"/>
    <w:qFormat/>
    <w:rsid w:val="00243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93F"/>
    <w:rPr>
      <w:i/>
      <w:iCs/>
      <w:color w:val="2F5496" w:themeColor="accent1" w:themeShade="BF"/>
    </w:rPr>
  </w:style>
  <w:style w:type="character" w:styleId="IntenseReference">
    <w:name w:val="Intense Reference"/>
    <w:basedOn w:val="DefaultParagraphFont"/>
    <w:uiPriority w:val="32"/>
    <w:qFormat/>
    <w:rsid w:val="0024393F"/>
    <w:rPr>
      <w:b/>
      <w:bCs/>
      <w:smallCaps/>
      <w:color w:val="2F5496" w:themeColor="accent1" w:themeShade="BF"/>
      <w:spacing w:val="5"/>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539DC"/>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B539DC"/>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B539DC"/>
    <w:rPr>
      <w:vertAlign w:val="superscript"/>
    </w:rPr>
  </w:style>
  <w:style w:type="paragraph" w:customStyle="1" w:styleId="NormalWeb2">
    <w:name w:val="Normal (Web)2"/>
    <w:basedOn w:val="Normal"/>
    <w:link w:val="NormalWeb2Char"/>
    <w:qFormat/>
    <w:rsid w:val="00B539DC"/>
    <w:pPr>
      <w:spacing w:before="105" w:after="105" w:line="240" w:lineRule="auto"/>
      <w:ind w:left="105" w:right="105"/>
    </w:pPr>
    <w:rPr>
      <w:rFonts w:ascii="Times New Roman" w:eastAsia="Times New Roman" w:hAnsi="Times New Roman"/>
      <w:sz w:val="24"/>
      <w:szCs w:val="24"/>
      <w:lang w:val="x-none" w:eastAsia="x-none"/>
    </w:rPr>
  </w:style>
  <w:style w:type="character" w:customStyle="1" w:styleId="NormalWeb2Char">
    <w:name w:val="Normal (Web)2 Char"/>
    <w:link w:val="NormalWeb2"/>
    <w:rsid w:val="00B539DC"/>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r.ro/comunicare/utile/identitatea-vizuala-a-afir/" TargetMode="External"/><Relationship Id="rId3" Type="http://schemas.openxmlformats.org/officeDocument/2006/relationships/settings" Target="settings.xml"/><Relationship Id="rId7" Type="http://schemas.openxmlformats.org/officeDocument/2006/relationships/hyperlink" Target="https://eidas.ec.europa.eu/efda/tl-brow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9572</Words>
  <Characters>55522</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Boaca</dc:creator>
  <cp:keywords/>
  <dc:description/>
  <cp:lastModifiedBy>Elena Lupu</cp:lastModifiedBy>
  <cp:revision>10</cp:revision>
  <dcterms:created xsi:type="dcterms:W3CDTF">2025-08-10T10:43:00Z</dcterms:created>
  <dcterms:modified xsi:type="dcterms:W3CDTF">2025-08-12T08:52:00Z</dcterms:modified>
</cp:coreProperties>
</file>